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B04" w:rsidRPr="00DD5BC7" w:rsidRDefault="00A26B04" w:rsidP="00A26B04">
      <w:pPr>
        <w:ind w:right="-383"/>
        <w:jc w:val="right"/>
        <w:rPr>
          <w:sz w:val="24"/>
          <w:szCs w:val="24"/>
        </w:rPr>
      </w:pPr>
    </w:p>
    <w:p w:rsidR="00A26B04" w:rsidRPr="00DD5BC7" w:rsidRDefault="00A26B04" w:rsidP="00A26B04">
      <w:pPr>
        <w:ind w:right="-383"/>
        <w:jc w:val="both"/>
        <w:rPr>
          <w:sz w:val="24"/>
          <w:szCs w:val="24"/>
        </w:rPr>
      </w:pPr>
    </w:p>
    <w:p w:rsidR="00A26B04" w:rsidRPr="00DD5BC7" w:rsidRDefault="00534130" w:rsidP="00A26B04">
      <w:pPr>
        <w:ind w:right="-383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3.05pt;margin-top:-15.35pt;width:54.05pt;height:55.25pt;z-index:251660288;mso-wrap-style:none" stroked="f">
            <v:textbox style="mso-fit-shape-to-text:t">
              <w:txbxContent>
                <w:p w:rsidR="00A26B04" w:rsidRDefault="00A26B04" w:rsidP="00A26B04">
                  <w:r>
                    <w:rPr>
                      <w:noProof/>
                    </w:rPr>
                    <w:drawing>
                      <wp:inline distT="0" distB="0" distL="0" distR="0">
                        <wp:extent cx="502920" cy="60579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2920" cy="605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A26B04" w:rsidRPr="00DD5BC7">
        <w:rPr>
          <w:sz w:val="24"/>
          <w:szCs w:val="24"/>
        </w:rPr>
        <w:t xml:space="preserve"> </w:t>
      </w:r>
    </w:p>
    <w:p w:rsidR="00A26B04" w:rsidRPr="00DD5BC7" w:rsidRDefault="00A26B04" w:rsidP="00A26B04">
      <w:pPr>
        <w:ind w:right="-383"/>
        <w:jc w:val="both"/>
        <w:rPr>
          <w:sz w:val="24"/>
          <w:szCs w:val="24"/>
        </w:rPr>
      </w:pPr>
    </w:p>
    <w:p w:rsidR="00A26B04" w:rsidRPr="00DD5BC7" w:rsidRDefault="00A26B04" w:rsidP="00A26B04">
      <w:pPr>
        <w:ind w:right="-383"/>
        <w:jc w:val="both"/>
        <w:rPr>
          <w:sz w:val="24"/>
          <w:szCs w:val="24"/>
        </w:rPr>
      </w:pPr>
    </w:p>
    <w:p w:rsidR="00A26B04" w:rsidRPr="00DD5BC7" w:rsidRDefault="00A26B04" w:rsidP="00A26B04">
      <w:pPr>
        <w:ind w:right="-383"/>
        <w:jc w:val="center"/>
        <w:rPr>
          <w:b/>
          <w:sz w:val="24"/>
          <w:szCs w:val="24"/>
        </w:rPr>
      </w:pPr>
      <w:r w:rsidRPr="00DD5BC7">
        <w:rPr>
          <w:b/>
          <w:sz w:val="24"/>
          <w:szCs w:val="24"/>
        </w:rPr>
        <w:t>Муниципальное образование</w:t>
      </w:r>
    </w:p>
    <w:p w:rsidR="00A26B04" w:rsidRPr="00DD5BC7" w:rsidRDefault="00A26B04" w:rsidP="00A26B04">
      <w:pPr>
        <w:pStyle w:val="8"/>
        <w:ind w:right="-383" w:firstLine="0"/>
        <w:jc w:val="center"/>
        <w:rPr>
          <w:sz w:val="24"/>
          <w:szCs w:val="24"/>
        </w:rPr>
      </w:pPr>
      <w:r w:rsidRPr="00DD5BC7">
        <w:rPr>
          <w:sz w:val="24"/>
          <w:szCs w:val="24"/>
        </w:rPr>
        <w:t>«Октябрьский муниципальный район»</w:t>
      </w:r>
    </w:p>
    <w:p w:rsidR="00A26B04" w:rsidRPr="00DD5BC7" w:rsidRDefault="00A26B04" w:rsidP="00A26B04">
      <w:pPr>
        <w:pStyle w:val="9"/>
        <w:ind w:right="-383" w:firstLine="0"/>
        <w:jc w:val="center"/>
        <w:rPr>
          <w:b/>
          <w:sz w:val="24"/>
          <w:szCs w:val="24"/>
        </w:rPr>
      </w:pPr>
      <w:r w:rsidRPr="00DD5BC7">
        <w:rPr>
          <w:b/>
          <w:sz w:val="24"/>
          <w:szCs w:val="24"/>
        </w:rPr>
        <w:t>Еврейской  автономной области</w:t>
      </w:r>
    </w:p>
    <w:p w:rsidR="00A26B04" w:rsidRPr="00DD5BC7" w:rsidRDefault="00A26B04" w:rsidP="00A26B04">
      <w:pPr>
        <w:ind w:right="-383"/>
        <w:jc w:val="center"/>
        <w:rPr>
          <w:b/>
          <w:sz w:val="24"/>
          <w:szCs w:val="24"/>
        </w:rPr>
      </w:pPr>
    </w:p>
    <w:p w:rsidR="00A26B04" w:rsidRPr="00DD5BC7" w:rsidRDefault="00A26B04" w:rsidP="00A26B04">
      <w:pPr>
        <w:pStyle w:val="1"/>
        <w:ind w:right="-383"/>
        <w:jc w:val="center"/>
        <w:rPr>
          <w:b/>
          <w:sz w:val="24"/>
          <w:szCs w:val="24"/>
        </w:rPr>
      </w:pPr>
      <w:r w:rsidRPr="00DD5BC7">
        <w:rPr>
          <w:b/>
          <w:sz w:val="24"/>
          <w:szCs w:val="24"/>
        </w:rPr>
        <w:t>СОБРАНИЕ ДЕПУТАТОВ МУНИЦИПАЛЬНОГО РАЙОНА</w:t>
      </w:r>
    </w:p>
    <w:p w:rsidR="00A26B04" w:rsidRPr="00DD5BC7" w:rsidRDefault="00A26B04" w:rsidP="00A26B04">
      <w:pPr>
        <w:ind w:right="-383"/>
        <w:jc w:val="center"/>
        <w:rPr>
          <w:b/>
          <w:sz w:val="24"/>
          <w:szCs w:val="24"/>
        </w:rPr>
      </w:pPr>
    </w:p>
    <w:p w:rsidR="00AB715F" w:rsidRDefault="00A26B04" w:rsidP="00AB715F">
      <w:pPr>
        <w:ind w:right="-383"/>
        <w:jc w:val="center"/>
        <w:rPr>
          <w:bCs/>
          <w:sz w:val="24"/>
          <w:szCs w:val="24"/>
        </w:rPr>
      </w:pPr>
      <w:r w:rsidRPr="00DD5BC7">
        <w:rPr>
          <w:b/>
          <w:sz w:val="24"/>
          <w:szCs w:val="24"/>
        </w:rPr>
        <w:t>РЕШЕНИЕ</w:t>
      </w:r>
      <w:r w:rsidRPr="00DD5BC7">
        <w:rPr>
          <w:bCs/>
          <w:sz w:val="24"/>
          <w:szCs w:val="24"/>
        </w:rPr>
        <w:t xml:space="preserve"> </w:t>
      </w:r>
    </w:p>
    <w:p w:rsidR="00AB715F" w:rsidRDefault="008431F9" w:rsidP="008431F9">
      <w:pPr>
        <w:ind w:right="-383"/>
        <w:rPr>
          <w:bCs/>
          <w:sz w:val="24"/>
          <w:szCs w:val="24"/>
        </w:rPr>
      </w:pPr>
      <w:r>
        <w:rPr>
          <w:bCs/>
          <w:sz w:val="24"/>
          <w:szCs w:val="24"/>
        </w:rPr>
        <w:t>10.10.2019</w:t>
      </w:r>
      <w:r w:rsidR="00AB715F">
        <w:rPr>
          <w:bCs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bCs/>
          <w:sz w:val="24"/>
          <w:szCs w:val="24"/>
        </w:rPr>
        <w:t xml:space="preserve">        </w:t>
      </w:r>
      <w:r w:rsidR="00AB715F">
        <w:rPr>
          <w:bCs/>
          <w:sz w:val="24"/>
          <w:szCs w:val="24"/>
        </w:rPr>
        <w:t xml:space="preserve">      </w:t>
      </w:r>
      <w:r>
        <w:rPr>
          <w:bCs/>
          <w:sz w:val="24"/>
          <w:szCs w:val="24"/>
        </w:rPr>
        <w:t xml:space="preserve"> </w:t>
      </w:r>
      <w:r w:rsidR="00A26B04" w:rsidRPr="00DD5BC7">
        <w:rPr>
          <w:bCs/>
          <w:sz w:val="24"/>
          <w:szCs w:val="24"/>
        </w:rPr>
        <w:t xml:space="preserve">№ </w:t>
      </w:r>
      <w:r w:rsidR="00AB715F">
        <w:rPr>
          <w:bCs/>
          <w:sz w:val="24"/>
          <w:szCs w:val="24"/>
        </w:rPr>
        <w:t>4</w:t>
      </w:r>
    </w:p>
    <w:p w:rsidR="00AB715F" w:rsidRDefault="00AB715F" w:rsidP="00AB715F">
      <w:pPr>
        <w:ind w:right="-383"/>
        <w:jc w:val="center"/>
        <w:rPr>
          <w:bCs/>
          <w:sz w:val="24"/>
          <w:szCs w:val="24"/>
        </w:rPr>
      </w:pPr>
    </w:p>
    <w:p w:rsidR="00A26B04" w:rsidRPr="008431F9" w:rsidRDefault="00A26B04" w:rsidP="008431F9">
      <w:pPr>
        <w:ind w:right="-383"/>
        <w:jc w:val="center"/>
        <w:rPr>
          <w:bCs/>
          <w:sz w:val="22"/>
          <w:szCs w:val="22"/>
        </w:rPr>
      </w:pPr>
      <w:r w:rsidRPr="008431F9">
        <w:rPr>
          <w:bCs/>
          <w:sz w:val="22"/>
          <w:szCs w:val="22"/>
        </w:rPr>
        <w:t>с.</w:t>
      </w:r>
      <w:r w:rsidR="008431F9">
        <w:rPr>
          <w:bCs/>
          <w:sz w:val="22"/>
          <w:szCs w:val="22"/>
        </w:rPr>
        <w:t xml:space="preserve"> </w:t>
      </w:r>
      <w:proofErr w:type="spellStart"/>
      <w:r w:rsidRPr="008431F9">
        <w:rPr>
          <w:bCs/>
          <w:sz w:val="22"/>
          <w:szCs w:val="22"/>
        </w:rPr>
        <w:t>Амурзет</w:t>
      </w:r>
      <w:proofErr w:type="spellEnd"/>
    </w:p>
    <w:p w:rsidR="00A26B04" w:rsidRPr="00DD5BC7" w:rsidRDefault="008431F9" w:rsidP="008431F9">
      <w:pPr>
        <w:tabs>
          <w:tab w:val="left" w:pos="6660"/>
        </w:tabs>
        <w:ind w:right="-3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A26B04" w:rsidRPr="00DD5BC7" w:rsidRDefault="00A26B04" w:rsidP="00020CCD">
      <w:pPr>
        <w:pStyle w:val="a8"/>
        <w:jc w:val="both"/>
        <w:rPr>
          <w:bCs/>
          <w:sz w:val="24"/>
          <w:szCs w:val="24"/>
        </w:rPr>
      </w:pPr>
      <w:proofErr w:type="gramStart"/>
      <w:r w:rsidRPr="00DD5BC7">
        <w:rPr>
          <w:bCs/>
          <w:sz w:val="24"/>
          <w:szCs w:val="24"/>
        </w:rPr>
        <w:t xml:space="preserve">Об утверждении Положения о конкурсной комиссии </w:t>
      </w:r>
      <w:r w:rsidRPr="00DD5BC7">
        <w:rPr>
          <w:sz w:val="24"/>
          <w:szCs w:val="24"/>
        </w:rPr>
        <w:t>по проведению конкурса по отбору</w:t>
      </w:r>
      <w:proofErr w:type="gramEnd"/>
      <w:r w:rsidRPr="00DD5BC7">
        <w:rPr>
          <w:sz w:val="24"/>
          <w:szCs w:val="24"/>
        </w:rPr>
        <w:t xml:space="preserve"> кандидатов на должность главы муниципального образования «Октябрьский муниципальный район» Еврейской автономной области</w:t>
      </w:r>
    </w:p>
    <w:p w:rsidR="00A26B04" w:rsidRPr="00DD5BC7" w:rsidRDefault="00A26B04" w:rsidP="00020CCD">
      <w:pPr>
        <w:pStyle w:val="ConsPlusNormal"/>
        <w:rPr>
          <w:sz w:val="24"/>
          <w:szCs w:val="24"/>
        </w:rPr>
      </w:pPr>
    </w:p>
    <w:p w:rsidR="00DD5BC7" w:rsidRDefault="00A26B04" w:rsidP="00020CCD">
      <w:pPr>
        <w:pStyle w:val="aa"/>
        <w:spacing w:before="0" w:beforeAutospacing="0" w:after="0" w:afterAutospacing="0"/>
        <w:ind w:firstLine="708"/>
        <w:jc w:val="both"/>
      </w:pPr>
      <w:proofErr w:type="gramStart"/>
      <w:r w:rsidRPr="00DD5BC7">
        <w:t xml:space="preserve">На основании </w:t>
      </w:r>
      <w:r w:rsidR="00020CCD" w:rsidRPr="00DD5BC7">
        <w:t xml:space="preserve">подпункта 1 части 2, </w:t>
      </w:r>
      <w:r w:rsidRPr="00DD5BC7">
        <w:t xml:space="preserve">абзаца четвертого части 2.1. статьи 36 Федерального закона от 06.10.2003 № 131-ФЗ «Об общих принципах организации местного самоуправления в Российской Федерации», </w:t>
      </w:r>
      <w:r w:rsidR="00020CCD" w:rsidRPr="00DD5BC7">
        <w:t xml:space="preserve">абзаца четвертого части 1-1. статьи 4 закона Еврейской автономной области от 17.11.2014 № 607-ОЗ «Об отдельных вопросах осуществления местного самоуправления в Еврейской автономной области», </w:t>
      </w:r>
      <w:r w:rsidR="00DD5BC7">
        <w:t xml:space="preserve">ст. 22 </w:t>
      </w:r>
      <w:r w:rsidR="00020CCD" w:rsidRPr="00DD5BC7">
        <w:t xml:space="preserve">Устава муниципального образования «Октябрьский  муниципальный район» Еврейской автономной области, </w:t>
      </w:r>
      <w:proofErr w:type="gramEnd"/>
    </w:p>
    <w:p w:rsidR="00020CCD" w:rsidRPr="00DD5BC7" w:rsidRDefault="00020CCD" w:rsidP="00DD5BC7">
      <w:pPr>
        <w:pStyle w:val="aa"/>
        <w:spacing w:before="0" w:beforeAutospacing="0" w:after="0" w:afterAutospacing="0"/>
      </w:pPr>
      <w:r w:rsidRPr="00DD5BC7">
        <w:t xml:space="preserve">Собрание депутатов </w:t>
      </w:r>
    </w:p>
    <w:p w:rsidR="00020CCD" w:rsidRPr="00DD5BC7" w:rsidRDefault="00020CCD" w:rsidP="00020CCD">
      <w:pPr>
        <w:spacing w:line="276" w:lineRule="auto"/>
        <w:jc w:val="both"/>
        <w:rPr>
          <w:sz w:val="24"/>
          <w:szCs w:val="24"/>
        </w:rPr>
      </w:pPr>
      <w:r w:rsidRPr="00DD5BC7">
        <w:rPr>
          <w:sz w:val="24"/>
          <w:szCs w:val="24"/>
        </w:rPr>
        <w:t>РЕШИЛО:</w:t>
      </w:r>
    </w:p>
    <w:p w:rsidR="00020CCD" w:rsidRPr="00DD5BC7" w:rsidRDefault="00020CCD" w:rsidP="00020CCD">
      <w:pPr>
        <w:pStyle w:val="a8"/>
        <w:ind w:firstLine="708"/>
        <w:jc w:val="both"/>
        <w:rPr>
          <w:sz w:val="24"/>
          <w:szCs w:val="24"/>
        </w:rPr>
      </w:pPr>
      <w:r w:rsidRPr="00DD5BC7">
        <w:rPr>
          <w:bCs/>
          <w:sz w:val="24"/>
          <w:szCs w:val="24"/>
        </w:rPr>
        <w:t>1.  Утвердить</w:t>
      </w:r>
      <w:r w:rsidRPr="00DD5BC7">
        <w:rPr>
          <w:b/>
          <w:bCs/>
          <w:sz w:val="24"/>
          <w:szCs w:val="24"/>
        </w:rPr>
        <w:t xml:space="preserve"> </w:t>
      </w:r>
      <w:r w:rsidRPr="00DD5BC7">
        <w:rPr>
          <w:bCs/>
          <w:sz w:val="24"/>
          <w:szCs w:val="24"/>
        </w:rPr>
        <w:t xml:space="preserve">Положение о конкурсной комиссии </w:t>
      </w:r>
      <w:r w:rsidRPr="00DD5BC7">
        <w:rPr>
          <w:sz w:val="24"/>
          <w:szCs w:val="24"/>
        </w:rPr>
        <w:t>по проведению конкурса по отбору кандидатов на должность главы муниципального образования «Октябрьский муниципальный район» Еврейской автономной области.</w:t>
      </w:r>
    </w:p>
    <w:p w:rsidR="00020CCD" w:rsidRPr="00DD5BC7" w:rsidRDefault="00DD5BC7" w:rsidP="00020CCD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2</w:t>
      </w:r>
      <w:r w:rsidR="00020CCD" w:rsidRPr="00DD5BC7">
        <w:rPr>
          <w:bCs/>
          <w:sz w:val="24"/>
          <w:szCs w:val="24"/>
        </w:rPr>
        <w:t xml:space="preserve">. </w:t>
      </w:r>
      <w:r w:rsidR="00020CCD" w:rsidRPr="00DD5BC7">
        <w:rPr>
          <w:sz w:val="24"/>
          <w:szCs w:val="24"/>
        </w:rPr>
        <w:t xml:space="preserve">Опубликовать настоящее решение в Информационном бюллетене «Правовой вестник Октябрьского района», на официальном сайте Октябрьского муниципального района </w:t>
      </w:r>
      <w:hyperlink r:id="rId5" w:history="1">
        <w:r w:rsidR="00020CCD" w:rsidRPr="00DD5BC7">
          <w:rPr>
            <w:rStyle w:val="a5"/>
            <w:sz w:val="24"/>
            <w:szCs w:val="24"/>
          </w:rPr>
          <w:t>www.</w:t>
        </w:r>
        <w:r w:rsidR="00020CCD" w:rsidRPr="00DD5BC7">
          <w:rPr>
            <w:rStyle w:val="a5"/>
            <w:sz w:val="24"/>
            <w:szCs w:val="24"/>
            <w:lang w:val="en-US"/>
          </w:rPr>
          <w:t>okt</w:t>
        </w:r>
        <w:r w:rsidR="00020CCD" w:rsidRPr="00DD5BC7">
          <w:rPr>
            <w:rStyle w:val="a5"/>
            <w:sz w:val="24"/>
            <w:szCs w:val="24"/>
          </w:rPr>
          <w:t>.</w:t>
        </w:r>
        <w:proofErr w:type="spellStart"/>
        <w:r w:rsidR="00020CCD" w:rsidRPr="00DD5BC7">
          <w:rPr>
            <w:rStyle w:val="a5"/>
            <w:sz w:val="24"/>
            <w:szCs w:val="24"/>
          </w:rPr>
          <w:t>eao.ru</w:t>
        </w:r>
        <w:proofErr w:type="spellEnd"/>
      </w:hyperlink>
      <w:r w:rsidR="00020CCD" w:rsidRPr="00DD5BC7">
        <w:rPr>
          <w:sz w:val="24"/>
          <w:szCs w:val="24"/>
        </w:rPr>
        <w:t xml:space="preserve"> и </w:t>
      </w:r>
      <w:r w:rsidR="00020CCD" w:rsidRPr="00DD5BC7">
        <w:rPr>
          <w:bCs/>
          <w:sz w:val="24"/>
          <w:szCs w:val="24"/>
        </w:rPr>
        <w:t>в газете «Октябрьские зори».</w:t>
      </w:r>
    </w:p>
    <w:p w:rsidR="00020CCD" w:rsidRPr="00DD5BC7" w:rsidRDefault="00DD5BC7" w:rsidP="00020CCD">
      <w:pPr>
        <w:pStyle w:val="a8"/>
        <w:ind w:firstLine="708"/>
        <w:jc w:val="both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>3</w:t>
      </w:r>
      <w:r w:rsidR="00020CCD" w:rsidRPr="00DD5BC7">
        <w:rPr>
          <w:bCs/>
          <w:sz w:val="24"/>
          <w:szCs w:val="24"/>
        </w:rPr>
        <w:t>. Настоящее решение вступает в силу после его официального опубликования.</w:t>
      </w:r>
    </w:p>
    <w:p w:rsidR="00020CCD" w:rsidRPr="00DD5BC7" w:rsidRDefault="00020CCD" w:rsidP="00020CCD">
      <w:pPr>
        <w:pStyle w:val="a3"/>
        <w:tabs>
          <w:tab w:val="left" w:pos="6946"/>
        </w:tabs>
        <w:spacing w:line="276" w:lineRule="auto"/>
        <w:ind w:firstLine="0"/>
        <w:rPr>
          <w:sz w:val="24"/>
          <w:szCs w:val="24"/>
        </w:rPr>
      </w:pPr>
    </w:p>
    <w:p w:rsidR="00020CCD" w:rsidRPr="00DD5BC7" w:rsidRDefault="00020CCD" w:rsidP="00020CCD">
      <w:pPr>
        <w:pStyle w:val="a3"/>
        <w:tabs>
          <w:tab w:val="left" w:pos="6946"/>
        </w:tabs>
        <w:spacing w:line="276" w:lineRule="auto"/>
        <w:ind w:firstLine="0"/>
        <w:rPr>
          <w:sz w:val="24"/>
          <w:szCs w:val="24"/>
        </w:rPr>
      </w:pPr>
    </w:p>
    <w:p w:rsidR="00020CCD" w:rsidRPr="00DD5BC7" w:rsidRDefault="00020CCD" w:rsidP="00020CCD">
      <w:pPr>
        <w:pStyle w:val="a3"/>
        <w:tabs>
          <w:tab w:val="left" w:pos="6946"/>
        </w:tabs>
        <w:spacing w:line="276" w:lineRule="auto"/>
        <w:ind w:right="42" w:firstLine="0"/>
        <w:rPr>
          <w:sz w:val="24"/>
          <w:szCs w:val="24"/>
        </w:rPr>
      </w:pPr>
      <w:r w:rsidRPr="00DD5BC7">
        <w:rPr>
          <w:sz w:val="24"/>
          <w:szCs w:val="24"/>
        </w:rPr>
        <w:t xml:space="preserve">Председатель  Собрания  депутатов                                </w:t>
      </w:r>
      <w:r w:rsidR="00DD5BC7">
        <w:rPr>
          <w:sz w:val="24"/>
          <w:szCs w:val="24"/>
        </w:rPr>
        <w:t xml:space="preserve">                </w:t>
      </w:r>
      <w:r w:rsidRPr="00DD5BC7">
        <w:rPr>
          <w:sz w:val="24"/>
          <w:szCs w:val="24"/>
        </w:rPr>
        <w:t xml:space="preserve">      В.В. </w:t>
      </w:r>
      <w:proofErr w:type="spellStart"/>
      <w:r w:rsidRPr="00DD5BC7">
        <w:rPr>
          <w:sz w:val="24"/>
          <w:szCs w:val="24"/>
        </w:rPr>
        <w:t>Дранников</w:t>
      </w:r>
      <w:proofErr w:type="spellEnd"/>
      <w:r w:rsidRPr="00DD5BC7">
        <w:rPr>
          <w:sz w:val="24"/>
          <w:szCs w:val="24"/>
        </w:rPr>
        <w:t xml:space="preserve"> </w:t>
      </w:r>
    </w:p>
    <w:p w:rsidR="00DD5BC7" w:rsidRPr="00DD5BC7" w:rsidRDefault="00DD5BC7" w:rsidP="00020CCD">
      <w:pPr>
        <w:pStyle w:val="a3"/>
        <w:tabs>
          <w:tab w:val="left" w:pos="6946"/>
        </w:tabs>
        <w:spacing w:line="276" w:lineRule="auto"/>
        <w:ind w:right="42" w:firstLine="0"/>
        <w:rPr>
          <w:sz w:val="24"/>
          <w:szCs w:val="24"/>
        </w:rPr>
      </w:pPr>
    </w:p>
    <w:p w:rsidR="00DD5BC7" w:rsidRPr="00DD5BC7" w:rsidRDefault="00DD5BC7" w:rsidP="00020CCD">
      <w:pPr>
        <w:pStyle w:val="a3"/>
        <w:tabs>
          <w:tab w:val="left" w:pos="6946"/>
        </w:tabs>
        <w:spacing w:line="276" w:lineRule="auto"/>
        <w:ind w:right="42" w:firstLine="0"/>
        <w:rPr>
          <w:sz w:val="24"/>
          <w:szCs w:val="24"/>
        </w:rPr>
      </w:pPr>
    </w:p>
    <w:p w:rsidR="00DD5BC7" w:rsidRPr="00DD5BC7" w:rsidRDefault="00DD5BC7" w:rsidP="00020CCD">
      <w:pPr>
        <w:pStyle w:val="a3"/>
        <w:tabs>
          <w:tab w:val="left" w:pos="6946"/>
        </w:tabs>
        <w:spacing w:line="276" w:lineRule="auto"/>
        <w:ind w:right="42" w:firstLine="0"/>
        <w:rPr>
          <w:sz w:val="24"/>
          <w:szCs w:val="24"/>
        </w:rPr>
      </w:pPr>
    </w:p>
    <w:p w:rsidR="00DD5BC7" w:rsidRPr="00DD5BC7" w:rsidRDefault="00DD5BC7" w:rsidP="00020CCD">
      <w:pPr>
        <w:pStyle w:val="a3"/>
        <w:tabs>
          <w:tab w:val="left" w:pos="6946"/>
        </w:tabs>
        <w:spacing w:line="276" w:lineRule="auto"/>
        <w:ind w:right="42" w:firstLine="0"/>
        <w:rPr>
          <w:sz w:val="24"/>
          <w:szCs w:val="24"/>
        </w:rPr>
      </w:pPr>
    </w:p>
    <w:p w:rsidR="00DD5BC7" w:rsidRPr="00DD5BC7" w:rsidRDefault="00DD5BC7" w:rsidP="00020CCD">
      <w:pPr>
        <w:pStyle w:val="a3"/>
        <w:tabs>
          <w:tab w:val="left" w:pos="6946"/>
        </w:tabs>
        <w:spacing w:line="276" w:lineRule="auto"/>
        <w:ind w:right="42" w:firstLine="0"/>
        <w:rPr>
          <w:sz w:val="24"/>
          <w:szCs w:val="24"/>
        </w:rPr>
      </w:pPr>
    </w:p>
    <w:p w:rsidR="00DD5BC7" w:rsidRDefault="00DD5BC7" w:rsidP="00020CCD">
      <w:pPr>
        <w:pStyle w:val="a3"/>
        <w:tabs>
          <w:tab w:val="left" w:pos="6946"/>
        </w:tabs>
        <w:spacing w:line="276" w:lineRule="auto"/>
        <w:ind w:right="42" w:firstLine="0"/>
        <w:rPr>
          <w:sz w:val="24"/>
          <w:szCs w:val="24"/>
        </w:rPr>
      </w:pPr>
    </w:p>
    <w:p w:rsidR="008431F9" w:rsidRDefault="008431F9" w:rsidP="00020CCD">
      <w:pPr>
        <w:pStyle w:val="a3"/>
        <w:tabs>
          <w:tab w:val="left" w:pos="6946"/>
        </w:tabs>
        <w:spacing w:line="276" w:lineRule="auto"/>
        <w:ind w:right="42" w:firstLine="0"/>
        <w:rPr>
          <w:sz w:val="24"/>
          <w:szCs w:val="24"/>
        </w:rPr>
      </w:pPr>
    </w:p>
    <w:p w:rsidR="008431F9" w:rsidRPr="00DD5BC7" w:rsidRDefault="008431F9" w:rsidP="00020CCD">
      <w:pPr>
        <w:pStyle w:val="a3"/>
        <w:tabs>
          <w:tab w:val="left" w:pos="6946"/>
        </w:tabs>
        <w:spacing w:line="276" w:lineRule="auto"/>
        <w:ind w:right="42" w:firstLine="0"/>
        <w:rPr>
          <w:sz w:val="24"/>
          <w:szCs w:val="24"/>
        </w:rPr>
      </w:pPr>
    </w:p>
    <w:p w:rsidR="00DD5BC7" w:rsidRPr="00DD5BC7" w:rsidRDefault="00DD5BC7" w:rsidP="00020CCD">
      <w:pPr>
        <w:pStyle w:val="a3"/>
        <w:tabs>
          <w:tab w:val="left" w:pos="6946"/>
        </w:tabs>
        <w:spacing w:line="276" w:lineRule="auto"/>
        <w:ind w:right="42" w:firstLine="0"/>
        <w:rPr>
          <w:sz w:val="24"/>
          <w:szCs w:val="24"/>
        </w:rPr>
      </w:pPr>
    </w:p>
    <w:p w:rsidR="00DD5BC7" w:rsidRDefault="00DD5BC7" w:rsidP="00020CCD">
      <w:pPr>
        <w:pStyle w:val="a3"/>
        <w:tabs>
          <w:tab w:val="left" w:pos="6946"/>
        </w:tabs>
        <w:spacing w:line="276" w:lineRule="auto"/>
        <w:ind w:right="42" w:firstLine="0"/>
        <w:rPr>
          <w:sz w:val="24"/>
          <w:szCs w:val="24"/>
        </w:rPr>
      </w:pPr>
    </w:p>
    <w:p w:rsidR="00DD5BC7" w:rsidRDefault="00DD5BC7" w:rsidP="00020CCD">
      <w:pPr>
        <w:pStyle w:val="a3"/>
        <w:tabs>
          <w:tab w:val="left" w:pos="6946"/>
        </w:tabs>
        <w:spacing w:line="276" w:lineRule="auto"/>
        <w:ind w:right="42" w:firstLine="0"/>
        <w:rPr>
          <w:sz w:val="24"/>
          <w:szCs w:val="24"/>
        </w:rPr>
      </w:pPr>
    </w:p>
    <w:p w:rsidR="00DD5BC7" w:rsidRPr="00DD5BC7" w:rsidRDefault="00DD5BC7" w:rsidP="00020CCD">
      <w:pPr>
        <w:pStyle w:val="a3"/>
        <w:tabs>
          <w:tab w:val="left" w:pos="6946"/>
        </w:tabs>
        <w:spacing w:line="276" w:lineRule="auto"/>
        <w:ind w:right="42" w:firstLine="0"/>
        <w:rPr>
          <w:sz w:val="24"/>
          <w:szCs w:val="24"/>
        </w:rPr>
      </w:pPr>
    </w:p>
    <w:p w:rsidR="00DD5BC7" w:rsidRPr="00DD5BC7" w:rsidRDefault="00DD5BC7" w:rsidP="00DD5BC7">
      <w:pPr>
        <w:tabs>
          <w:tab w:val="left" w:pos="6840"/>
        </w:tabs>
        <w:spacing w:line="276" w:lineRule="auto"/>
        <w:ind w:left="5664"/>
        <w:rPr>
          <w:sz w:val="24"/>
          <w:szCs w:val="24"/>
        </w:rPr>
      </w:pPr>
      <w:r w:rsidRPr="00DD5BC7">
        <w:rPr>
          <w:sz w:val="24"/>
          <w:szCs w:val="24"/>
        </w:rPr>
        <w:t>УТВЕРЖДЕНО</w:t>
      </w:r>
    </w:p>
    <w:p w:rsidR="00DD5BC7" w:rsidRPr="00DD5BC7" w:rsidRDefault="00DD5BC7" w:rsidP="00DD5BC7">
      <w:pPr>
        <w:tabs>
          <w:tab w:val="left" w:pos="6840"/>
        </w:tabs>
        <w:spacing w:line="276" w:lineRule="auto"/>
        <w:ind w:left="5664"/>
        <w:rPr>
          <w:sz w:val="24"/>
          <w:szCs w:val="24"/>
        </w:rPr>
      </w:pPr>
      <w:r w:rsidRPr="00DD5BC7">
        <w:rPr>
          <w:sz w:val="24"/>
          <w:szCs w:val="24"/>
        </w:rPr>
        <w:t>решением Собрания депутатов</w:t>
      </w:r>
    </w:p>
    <w:p w:rsidR="00DD5BC7" w:rsidRPr="00DD5BC7" w:rsidRDefault="00DD5BC7" w:rsidP="00DD5BC7">
      <w:pPr>
        <w:tabs>
          <w:tab w:val="left" w:pos="6840"/>
        </w:tabs>
        <w:spacing w:line="276" w:lineRule="auto"/>
        <w:ind w:left="5664"/>
        <w:rPr>
          <w:sz w:val="24"/>
          <w:szCs w:val="24"/>
        </w:rPr>
      </w:pPr>
      <w:r w:rsidRPr="00DD5BC7">
        <w:rPr>
          <w:sz w:val="24"/>
          <w:szCs w:val="24"/>
        </w:rPr>
        <w:t>от</w:t>
      </w:r>
      <w:r w:rsidR="008431F9">
        <w:rPr>
          <w:sz w:val="24"/>
          <w:szCs w:val="24"/>
        </w:rPr>
        <w:t xml:space="preserve"> </w:t>
      </w:r>
      <w:r w:rsidR="003201A8">
        <w:rPr>
          <w:sz w:val="24"/>
          <w:szCs w:val="24"/>
        </w:rPr>
        <w:t xml:space="preserve">10.10.2019г. </w:t>
      </w:r>
      <w:r w:rsidRPr="00DD5BC7">
        <w:rPr>
          <w:sz w:val="24"/>
          <w:szCs w:val="24"/>
        </w:rPr>
        <w:t xml:space="preserve">№ </w:t>
      </w:r>
      <w:r w:rsidR="003201A8">
        <w:rPr>
          <w:sz w:val="24"/>
          <w:szCs w:val="24"/>
        </w:rPr>
        <w:t>4</w:t>
      </w:r>
    </w:p>
    <w:p w:rsidR="00DD5BC7" w:rsidRPr="00DD5BC7" w:rsidRDefault="00DD5BC7" w:rsidP="00DD5BC7">
      <w:pPr>
        <w:pStyle w:val="a8"/>
        <w:spacing w:line="276" w:lineRule="auto"/>
        <w:ind w:firstLine="708"/>
        <w:jc w:val="both"/>
        <w:rPr>
          <w:b/>
          <w:bCs/>
          <w:sz w:val="24"/>
          <w:szCs w:val="24"/>
        </w:rPr>
      </w:pPr>
    </w:p>
    <w:p w:rsidR="00DD5BC7" w:rsidRPr="00DD5BC7" w:rsidRDefault="00DD5BC7" w:rsidP="00DD5BC7">
      <w:pPr>
        <w:pStyle w:val="a8"/>
        <w:jc w:val="center"/>
        <w:rPr>
          <w:bCs/>
          <w:sz w:val="24"/>
          <w:szCs w:val="24"/>
        </w:rPr>
      </w:pPr>
      <w:r w:rsidRPr="00DD5BC7">
        <w:rPr>
          <w:bCs/>
          <w:sz w:val="24"/>
          <w:szCs w:val="24"/>
        </w:rPr>
        <w:t>Положение</w:t>
      </w:r>
    </w:p>
    <w:p w:rsidR="00DD5BC7" w:rsidRPr="00DD5BC7" w:rsidRDefault="00DD5BC7" w:rsidP="00DD5BC7">
      <w:pPr>
        <w:pStyle w:val="a8"/>
        <w:jc w:val="center"/>
        <w:rPr>
          <w:bCs/>
          <w:sz w:val="24"/>
          <w:szCs w:val="24"/>
        </w:rPr>
      </w:pPr>
      <w:r w:rsidRPr="00DD5BC7">
        <w:rPr>
          <w:bCs/>
          <w:sz w:val="24"/>
          <w:szCs w:val="24"/>
        </w:rPr>
        <w:t xml:space="preserve">о конкурсной комиссии </w:t>
      </w:r>
      <w:r w:rsidRPr="00DD5BC7">
        <w:rPr>
          <w:sz w:val="24"/>
          <w:szCs w:val="24"/>
        </w:rPr>
        <w:t>по проведению конкурса по отбору кандидатов на должность главы муниципального образования «Октябрьский муниципальный район» Еврейской автономной области</w:t>
      </w:r>
    </w:p>
    <w:p w:rsidR="00DD5BC7" w:rsidRPr="00DD5BC7" w:rsidRDefault="00DD5BC7" w:rsidP="00DD5BC7">
      <w:pPr>
        <w:pStyle w:val="ConsPlusNormal"/>
        <w:jc w:val="center"/>
        <w:rPr>
          <w:sz w:val="24"/>
          <w:szCs w:val="24"/>
        </w:rPr>
      </w:pPr>
    </w:p>
    <w:p w:rsidR="00DD5BC7" w:rsidRPr="00DD5BC7" w:rsidRDefault="00DD5BC7" w:rsidP="00DD5BC7">
      <w:pPr>
        <w:pStyle w:val="ConsPlusNormal"/>
        <w:rPr>
          <w:sz w:val="24"/>
          <w:szCs w:val="24"/>
        </w:rPr>
      </w:pPr>
    </w:p>
    <w:p w:rsidR="00DD5BC7" w:rsidRPr="00DD5BC7" w:rsidRDefault="00DD5BC7" w:rsidP="00DD5BC7">
      <w:pPr>
        <w:pStyle w:val="ConsPlusNormal"/>
        <w:jc w:val="center"/>
        <w:outlineLvl w:val="1"/>
        <w:rPr>
          <w:sz w:val="24"/>
          <w:szCs w:val="24"/>
        </w:rPr>
      </w:pPr>
      <w:r w:rsidRPr="00DD5BC7">
        <w:rPr>
          <w:sz w:val="24"/>
          <w:szCs w:val="24"/>
        </w:rPr>
        <w:t>1. Общие положения</w:t>
      </w:r>
    </w:p>
    <w:p w:rsidR="00DD5BC7" w:rsidRPr="00DD5BC7" w:rsidRDefault="00DD5BC7" w:rsidP="00DD5BC7">
      <w:pPr>
        <w:pStyle w:val="ConsPlusNormal"/>
        <w:rPr>
          <w:sz w:val="24"/>
          <w:szCs w:val="24"/>
        </w:rPr>
      </w:pPr>
    </w:p>
    <w:p w:rsidR="00DD5BC7" w:rsidRPr="00DD5BC7" w:rsidRDefault="00DD5BC7" w:rsidP="00DD5BC7">
      <w:pPr>
        <w:pStyle w:val="ConsPlusNormal"/>
        <w:rPr>
          <w:sz w:val="24"/>
          <w:szCs w:val="24"/>
        </w:rPr>
      </w:pPr>
      <w:r w:rsidRPr="00DD5BC7">
        <w:rPr>
          <w:sz w:val="24"/>
          <w:szCs w:val="24"/>
        </w:rPr>
        <w:t>1.1. Настоящее Положение определяет порядок организации деятельности конкурсной комиссии, принятия решения об объявлении конкурса по отбору кандидатов на должность главы муниципального района (далее - конкурс), условия и процедуру проведения конкурса, а также порядок принятия решения конкурсной комиссии по результатам конкурса.</w:t>
      </w:r>
    </w:p>
    <w:p w:rsidR="00DD5BC7" w:rsidRPr="00DD5BC7" w:rsidRDefault="00DD5BC7" w:rsidP="00DD5BC7">
      <w:pPr>
        <w:pStyle w:val="ConsPlusNormal"/>
        <w:rPr>
          <w:sz w:val="24"/>
          <w:szCs w:val="24"/>
        </w:rPr>
      </w:pPr>
      <w:r w:rsidRPr="00DD5BC7">
        <w:rPr>
          <w:sz w:val="24"/>
          <w:szCs w:val="24"/>
        </w:rPr>
        <w:t>1.2. Целью работы конкурсной комиссии является отбор кандидатов на замещение муниципальной должности главы муниципального района (далее - кандидаты) из числа граждан, представивших документы для участия в конкурсе.</w:t>
      </w:r>
    </w:p>
    <w:p w:rsidR="00DD5BC7" w:rsidRPr="00DD5BC7" w:rsidRDefault="00DD5BC7" w:rsidP="00DD5BC7">
      <w:pPr>
        <w:pStyle w:val="ConsPlusNormal"/>
        <w:rPr>
          <w:sz w:val="24"/>
          <w:szCs w:val="24"/>
        </w:rPr>
      </w:pPr>
      <w:r w:rsidRPr="00DD5BC7">
        <w:rPr>
          <w:sz w:val="24"/>
          <w:szCs w:val="24"/>
        </w:rPr>
        <w:t>1.3. Организационное обеспечение и подготовку к заседанию конкурсной комиссии осуществляет ведущий специалист аппарата Собрания депутатов (далее - специалист).</w:t>
      </w:r>
    </w:p>
    <w:p w:rsidR="00DD5BC7" w:rsidRPr="00DD5BC7" w:rsidRDefault="00DD5BC7" w:rsidP="00DD5BC7">
      <w:pPr>
        <w:pStyle w:val="ConsPlusNormal"/>
        <w:rPr>
          <w:sz w:val="24"/>
          <w:szCs w:val="24"/>
        </w:rPr>
      </w:pPr>
    </w:p>
    <w:p w:rsidR="00DD5BC7" w:rsidRPr="00DD5BC7" w:rsidRDefault="00DD5BC7" w:rsidP="00DD5BC7">
      <w:pPr>
        <w:pStyle w:val="ConsPlusNormal"/>
        <w:jc w:val="center"/>
        <w:outlineLvl w:val="1"/>
        <w:rPr>
          <w:sz w:val="24"/>
          <w:szCs w:val="24"/>
        </w:rPr>
      </w:pPr>
      <w:r w:rsidRPr="00DD5BC7">
        <w:rPr>
          <w:sz w:val="24"/>
          <w:szCs w:val="24"/>
        </w:rPr>
        <w:t>2. Порядок организация деятельности конкурсной комиссии</w:t>
      </w:r>
    </w:p>
    <w:p w:rsidR="00DD5BC7" w:rsidRPr="00DD5BC7" w:rsidRDefault="00DD5BC7" w:rsidP="00DD5BC7">
      <w:pPr>
        <w:pStyle w:val="ConsPlusNormal"/>
        <w:rPr>
          <w:sz w:val="24"/>
          <w:szCs w:val="24"/>
        </w:rPr>
      </w:pPr>
    </w:p>
    <w:p w:rsidR="00DD5BC7" w:rsidRPr="00DD5BC7" w:rsidRDefault="00DD5BC7" w:rsidP="00DD5BC7">
      <w:pPr>
        <w:pStyle w:val="ConsPlusNormal"/>
        <w:rPr>
          <w:sz w:val="24"/>
          <w:szCs w:val="24"/>
        </w:rPr>
      </w:pPr>
      <w:r w:rsidRPr="00DD5BC7">
        <w:rPr>
          <w:sz w:val="24"/>
          <w:szCs w:val="24"/>
        </w:rPr>
        <w:t>2.1. Конкурсная комиссия формируется решением Собрания депутатов муниципального района в количестве 14 человек.</w:t>
      </w:r>
    </w:p>
    <w:p w:rsidR="00DD5BC7" w:rsidRPr="00DD5BC7" w:rsidRDefault="00DD5BC7" w:rsidP="00DD5BC7">
      <w:pPr>
        <w:pStyle w:val="ConsPlusNormal"/>
        <w:rPr>
          <w:sz w:val="24"/>
          <w:szCs w:val="24"/>
        </w:rPr>
      </w:pPr>
      <w:r w:rsidRPr="00DD5BC7">
        <w:rPr>
          <w:sz w:val="24"/>
          <w:szCs w:val="24"/>
        </w:rPr>
        <w:t xml:space="preserve">2.2. Конкурсная комиссия состоит </w:t>
      </w:r>
      <w:r w:rsidRPr="008431F9">
        <w:rPr>
          <w:sz w:val="24"/>
          <w:szCs w:val="24"/>
        </w:rPr>
        <w:t>в равных долях</w:t>
      </w:r>
      <w:r w:rsidRPr="00DD5BC7">
        <w:rPr>
          <w:sz w:val="24"/>
          <w:szCs w:val="24"/>
        </w:rPr>
        <w:t xml:space="preserve"> из  депутатов Собрания депутатов и </w:t>
      </w:r>
      <w:proofErr w:type="gramStart"/>
      <w:r w:rsidRPr="00DD5BC7">
        <w:rPr>
          <w:sz w:val="24"/>
          <w:szCs w:val="24"/>
        </w:rPr>
        <w:t>лиц</w:t>
      </w:r>
      <w:proofErr w:type="gramEnd"/>
      <w:r w:rsidRPr="00DD5BC7">
        <w:rPr>
          <w:sz w:val="24"/>
          <w:szCs w:val="24"/>
        </w:rPr>
        <w:t xml:space="preserve"> представленных губернатором для включения в составе конкурсной комиссии.</w:t>
      </w:r>
    </w:p>
    <w:p w:rsidR="00DD5BC7" w:rsidRPr="00DD5BC7" w:rsidRDefault="00DD5BC7" w:rsidP="00DD5BC7">
      <w:pPr>
        <w:pStyle w:val="ConsPlusNormal"/>
        <w:rPr>
          <w:sz w:val="24"/>
          <w:szCs w:val="24"/>
        </w:rPr>
      </w:pPr>
      <w:r w:rsidRPr="00DD5BC7">
        <w:rPr>
          <w:sz w:val="24"/>
          <w:szCs w:val="24"/>
        </w:rPr>
        <w:t>2.3. Члены конкурсной комиссии участвуют в заседании лично без права передачи своих полномочий другим лицам.</w:t>
      </w:r>
    </w:p>
    <w:p w:rsidR="00DD5BC7" w:rsidRPr="00DD5BC7" w:rsidRDefault="00DD5BC7" w:rsidP="00DD5BC7">
      <w:pPr>
        <w:pStyle w:val="ConsPlusNormal"/>
        <w:rPr>
          <w:sz w:val="24"/>
          <w:szCs w:val="24"/>
        </w:rPr>
      </w:pPr>
      <w:r w:rsidRPr="00DD5BC7">
        <w:rPr>
          <w:sz w:val="24"/>
          <w:szCs w:val="24"/>
        </w:rPr>
        <w:t>Заседание конкурсной комиссии считается правомочным, если на нем присутствует не менее двух третей от общего числа членов конкурсной комиссии.</w:t>
      </w:r>
    </w:p>
    <w:p w:rsidR="00DD5BC7" w:rsidRPr="00DD5BC7" w:rsidRDefault="00DD5BC7" w:rsidP="00DD5BC7">
      <w:pPr>
        <w:pStyle w:val="ConsPlusNormal"/>
        <w:rPr>
          <w:sz w:val="24"/>
          <w:szCs w:val="24"/>
        </w:rPr>
      </w:pPr>
      <w:r w:rsidRPr="00DD5BC7">
        <w:rPr>
          <w:sz w:val="24"/>
          <w:szCs w:val="24"/>
        </w:rPr>
        <w:t>2.4. Конкурсная комиссия состоит из председателя, заместителя председателя, секретаря и членов конкурсной комиссии, избираемых на заседании конкурсной комиссии. Председателем конкурсной комиссии является председатель  Собрания депутатов, а заместитель и секретарь избирается на заседании комиссии из их числа открытым голосованием большинством голосов от числа присутствующих на заседании членов конкурсной комиссии.</w:t>
      </w:r>
    </w:p>
    <w:p w:rsidR="00DD5BC7" w:rsidRPr="00DD5BC7" w:rsidRDefault="00DD5BC7" w:rsidP="00DD5BC7">
      <w:pPr>
        <w:pStyle w:val="ConsPlusNormal"/>
        <w:rPr>
          <w:sz w:val="24"/>
          <w:szCs w:val="24"/>
        </w:rPr>
      </w:pPr>
      <w:r w:rsidRPr="00DD5BC7">
        <w:rPr>
          <w:sz w:val="24"/>
          <w:szCs w:val="24"/>
        </w:rPr>
        <w:t>2.5. Председатель комиссии:</w:t>
      </w:r>
    </w:p>
    <w:p w:rsidR="00DD5BC7" w:rsidRPr="00DD5BC7" w:rsidRDefault="00DD5BC7" w:rsidP="00DD5BC7">
      <w:pPr>
        <w:pStyle w:val="ConsPlusNormal"/>
        <w:rPr>
          <w:sz w:val="24"/>
          <w:szCs w:val="24"/>
        </w:rPr>
      </w:pPr>
      <w:r w:rsidRPr="00DD5BC7">
        <w:rPr>
          <w:sz w:val="24"/>
          <w:szCs w:val="24"/>
        </w:rPr>
        <w:t>1) осуществляет общее руководство работой конкурсной комиссии;</w:t>
      </w:r>
    </w:p>
    <w:p w:rsidR="00DD5BC7" w:rsidRPr="00DD5BC7" w:rsidRDefault="00DD5BC7" w:rsidP="00DD5BC7">
      <w:pPr>
        <w:pStyle w:val="ConsPlusNormal"/>
        <w:rPr>
          <w:sz w:val="24"/>
          <w:szCs w:val="24"/>
        </w:rPr>
      </w:pPr>
      <w:r w:rsidRPr="00DD5BC7">
        <w:rPr>
          <w:sz w:val="24"/>
          <w:szCs w:val="24"/>
        </w:rPr>
        <w:t>2) распределяет обязанности между членами конкурсной комиссии;</w:t>
      </w:r>
    </w:p>
    <w:p w:rsidR="00DD5BC7" w:rsidRPr="00DD5BC7" w:rsidRDefault="00DD5BC7" w:rsidP="00DD5BC7">
      <w:pPr>
        <w:pStyle w:val="ConsPlusNormal"/>
        <w:rPr>
          <w:sz w:val="24"/>
          <w:szCs w:val="24"/>
        </w:rPr>
      </w:pPr>
      <w:r w:rsidRPr="00DD5BC7">
        <w:rPr>
          <w:sz w:val="24"/>
          <w:szCs w:val="24"/>
        </w:rPr>
        <w:t>3) подписывает протоколы заседаний конкурсной комиссии и принятые конкурсной комиссией решения;</w:t>
      </w:r>
    </w:p>
    <w:p w:rsidR="00DD5BC7" w:rsidRPr="00DD5BC7" w:rsidRDefault="00DD5BC7" w:rsidP="00DD5BC7">
      <w:pPr>
        <w:pStyle w:val="ConsPlusNormal"/>
        <w:rPr>
          <w:sz w:val="24"/>
          <w:szCs w:val="24"/>
        </w:rPr>
      </w:pPr>
      <w:r w:rsidRPr="00DD5BC7">
        <w:rPr>
          <w:sz w:val="24"/>
          <w:szCs w:val="24"/>
        </w:rPr>
        <w:t>4) контролирует исполнение решений, принятых конкурсной комиссией;</w:t>
      </w:r>
    </w:p>
    <w:p w:rsidR="00DD5BC7" w:rsidRPr="00DD5BC7" w:rsidRDefault="00DD5BC7" w:rsidP="00DD5BC7">
      <w:pPr>
        <w:pStyle w:val="ConsPlusNormal"/>
        <w:rPr>
          <w:sz w:val="24"/>
          <w:szCs w:val="24"/>
        </w:rPr>
      </w:pPr>
      <w:r w:rsidRPr="00DD5BC7">
        <w:rPr>
          <w:sz w:val="24"/>
          <w:szCs w:val="24"/>
        </w:rPr>
        <w:t>5) представляет конкурсную комиссию в отношениях с кандидатами, иными гражданами, государственными органами, органами местного самоуправления, организациями, средствами массовой информации и общественными объединениями.</w:t>
      </w:r>
    </w:p>
    <w:p w:rsidR="00DD5BC7" w:rsidRPr="00DD5BC7" w:rsidRDefault="00DD5BC7" w:rsidP="00DD5BC7">
      <w:pPr>
        <w:pStyle w:val="ConsPlusNormal"/>
        <w:rPr>
          <w:sz w:val="24"/>
          <w:szCs w:val="24"/>
        </w:rPr>
      </w:pPr>
      <w:r w:rsidRPr="00DD5BC7">
        <w:rPr>
          <w:sz w:val="24"/>
          <w:szCs w:val="24"/>
        </w:rPr>
        <w:t xml:space="preserve">2.6. Заместитель председателя конкурсной комиссии исполняет обязанности </w:t>
      </w:r>
      <w:r w:rsidRPr="00DD5BC7">
        <w:rPr>
          <w:sz w:val="24"/>
          <w:szCs w:val="24"/>
        </w:rPr>
        <w:lastRenderedPageBreak/>
        <w:t>председателя конкурсной комиссии в случае его отсутствия, подписывает протоколы заседания конкурсной комиссии, а также осуществляет по поручению председателя конкурсной комиссии иные полномочия.</w:t>
      </w:r>
    </w:p>
    <w:p w:rsidR="00DD5BC7" w:rsidRPr="002803D7" w:rsidRDefault="00DD5BC7" w:rsidP="00DD5BC7">
      <w:pPr>
        <w:pStyle w:val="ConsPlusNormal"/>
        <w:rPr>
          <w:sz w:val="24"/>
          <w:szCs w:val="24"/>
        </w:rPr>
      </w:pPr>
      <w:r w:rsidRPr="00DD5BC7">
        <w:rPr>
          <w:sz w:val="24"/>
          <w:szCs w:val="24"/>
        </w:rPr>
        <w:t xml:space="preserve">2.7. Секретарь комиссии ведет, подписывает протоколы заседания конкурсной комиссии, направляет уведомления о результатах конкурса кандидатам, участвующим </w:t>
      </w:r>
      <w:r w:rsidRPr="002803D7">
        <w:rPr>
          <w:sz w:val="24"/>
          <w:szCs w:val="24"/>
        </w:rPr>
        <w:t>в конкурсе.</w:t>
      </w:r>
    </w:p>
    <w:p w:rsidR="00DD5BC7" w:rsidRPr="002803D7" w:rsidRDefault="00DD5BC7" w:rsidP="00DD5BC7">
      <w:pPr>
        <w:pStyle w:val="ConsPlusNormal"/>
        <w:rPr>
          <w:sz w:val="24"/>
          <w:szCs w:val="24"/>
        </w:rPr>
      </w:pPr>
      <w:r w:rsidRPr="002803D7">
        <w:rPr>
          <w:sz w:val="24"/>
          <w:szCs w:val="24"/>
        </w:rPr>
        <w:t>2.8. Заседание конкурсной комиссии проводится при участии в конкурсе не менее двух кандидатов, допущенных к участию в конкурсе.</w:t>
      </w:r>
    </w:p>
    <w:p w:rsidR="00DD5BC7" w:rsidRPr="00DD5BC7" w:rsidRDefault="00DD5BC7" w:rsidP="00DD5BC7">
      <w:pPr>
        <w:pStyle w:val="ConsPlusNormal"/>
        <w:rPr>
          <w:sz w:val="24"/>
          <w:szCs w:val="24"/>
        </w:rPr>
      </w:pPr>
      <w:r w:rsidRPr="002803D7">
        <w:rPr>
          <w:sz w:val="24"/>
          <w:szCs w:val="24"/>
        </w:rPr>
        <w:t>2.9. Решения конкурсной комиссии по результатам проведения конкурса принимаются открытым голосованием простым большинством голосов ее членов,</w:t>
      </w:r>
      <w:r w:rsidRPr="00DD5BC7">
        <w:rPr>
          <w:sz w:val="24"/>
          <w:szCs w:val="24"/>
        </w:rPr>
        <w:t xml:space="preserve"> присутствующих на заседании.</w:t>
      </w:r>
    </w:p>
    <w:p w:rsidR="00DD5BC7" w:rsidRPr="002803D7" w:rsidRDefault="00DD5BC7" w:rsidP="00DD5BC7">
      <w:pPr>
        <w:pStyle w:val="ConsPlusNormal"/>
        <w:rPr>
          <w:sz w:val="24"/>
          <w:szCs w:val="24"/>
        </w:rPr>
      </w:pPr>
      <w:r w:rsidRPr="002803D7">
        <w:rPr>
          <w:sz w:val="24"/>
          <w:szCs w:val="24"/>
        </w:rPr>
        <w:t>При равенстве голосов решающим является голос председателя конкурсной комиссии.</w:t>
      </w:r>
    </w:p>
    <w:p w:rsidR="00DD5BC7" w:rsidRPr="002803D7" w:rsidRDefault="00DD5BC7" w:rsidP="00DD5BC7">
      <w:pPr>
        <w:pStyle w:val="ConsPlusNormal"/>
        <w:rPr>
          <w:sz w:val="24"/>
          <w:szCs w:val="24"/>
        </w:rPr>
      </w:pPr>
      <w:r w:rsidRPr="002803D7">
        <w:rPr>
          <w:sz w:val="24"/>
          <w:szCs w:val="24"/>
        </w:rPr>
        <w:t>2.10. Решение конкурсной комиссии, которым рекоменду</w:t>
      </w:r>
      <w:r w:rsidR="003201A8">
        <w:rPr>
          <w:sz w:val="24"/>
          <w:szCs w:val="24"/>
        </w:rPr>
        <w:t>ю</w:t>
      </w:r>
      <w:r w:rsidRPr="002803D7">
        <w:rPr>
          <w:sz w:val="24"/>
          <w:szCs w:val="24"/>
        </w:rPr>
        <w:t>тся или не рекоменду</w:t>
      </w:r>
      <w:r w:rsidR="003201A8">
        <w:rPr>
          <w:sz w:val="24"/>
          <w:szCs w:val="24"/>
        </w:rPr>
        <w:t>ю</w:t>
      </w:r>
      <w:r w:rsidRPr="002803D7">
        <w:rPr>
          <w:sz w:val="24"/>
          <w:szCs w:val="24"/>
        </w:rPr>
        <w:t xml:space="preserve">тся конкретные кандидаты  для избрания </w:t>
      </w:r>
      <w:r w:rsidR="002803D7">
        <w:rPr>
          <w:sz w:val="24"/>
          <w:szCs w:val="24"/>
        </w:rPr>
        <w:t xml:space="preserve">на должность </w:t>
      </w:r>
      <w:r w:rsidRPr="002803D7">
        <w:rPr>
          <w:sz w:val="24"/>
          <w:szCs w:val="24"/>
        </w:rPr>
        <w:t>главы муниципального района, принимается в отсутствие кандидатов</w:t>
      </w:r>
      <w:r w:rsidR="003201A8">
        <w:rPr>
          <w:sz w:val="24"/>
          <w:szCs w:val="24"/>
        </w:rPr>
        <w:t>.</w:t>
      </w:r>
      <w:r w:rsidRPr="002803D7">
        <w:rPr>
          <w:sz w:val="24"/>
          <w:szCs w:val="24"/>
        </w:rPr>
        <w:t xml:space="preserve"> </w:t>
      </w:r>
    </w:p>
    <w:p w:rsidR="00DD5BC7" w:rsidRPr="00DD5BC7" w:rsidRDefault="00DD5BC7" w:rsidP="00DD5BC7">
      <w:pPr>
        <w:pStyle w:val="ConsPlusNormal"/>
        <w:rPr>
          <w:sz w:val="24"/>
          <w:szCs w:val="24"/>
        </w:rPr>
      </w:pPr>
      <w:r w:rsidRPr="002803D7">
        <w:rPr>
          <w:sz w:val="24"/>
          <w:szCs w:val="24"/>
        </w:rPr>
        <w:t>2.11. На заседании конкурсной комиссии секретарем конкурсной комиссии</w:t>
      </w:r>
      <w:r w:rsidRPr="00DD5BC7">
        <w:rPr>
          <w:sz w:val="24"/>
          <w:szCs w:val="24"/>
        </w:rPr>
        <w:t xml:space="preserve"> ведется </w:t>
      </w:r>
      <w:hyperlink w:anchor="P222" w:history="1">
        <w:r w:rsidRPr="00DD5BC7">
          <w:rPr>
            <w:sz w:val="24"/>
            <w:szCs w:val="24"/>
          </w:rPr>
          <w:t>протокол</w:t>
        </w:r>
      </w:hyperlink>
      <w:r w:rsidRPr="00DD5BC7">
        <w:rPr>
          <w:sz w:val="24"/>
          <w:szCs w:val="24"/>
        </w:rPr>
        <w:t xml:space="preserve"> заседания конкурсной комиссии по форме согласно приложению к настоящему Положению (далее - протокол), который подписывается председателем, заместителем председателя, секретарем и членами конкурсной комиссии, принявшими участие в заседании конкурсной комиссии.</w:t>
      </w:r>
    </w:p>
    <w:p w:rsidR="00DD5BC7" w:rsidRPr="00DD5BC7" w:rsidRDefault="00DD5BC7" w:rsidP="00DD5BC7">
      <w:pPr>
        <w:pStyle w:val="ConsPlusNormal"/>
        <w:rPr>
          <w:sz w:val="24"/>
          <w:szCs w:val="24"/>
        </w:rPr>
      </w:pPr>
    </w:p>
    <w:p w:rsidR="00DD5BC7" w:rsidRPr="00DD5BC7" w:rsidRDefault="00DD5BC7" w:rsidP="00DD5BC7">
      <w:pPr>
        <w:pStyle w:val="ConsPlusNormal"/>
        <w:jc w:val="center"/>
        <w:outlineLvl w:val="1"/>
        <w:rPr>
          <w:sz w:val="24"/>
          <w:szCs w:val="24"/>
        </w:rPr>
      </w:pPr>
      <w:r w:rsidRPr="00DD5BC7">
        <w:rPr>
          <w:sz w:val="24"/>
          <w:szCs w:val="24"/>
        </w:rPr>
        <w:t>3. Порядок проведения конкурса</w:t>
      </w:r>
    </w:p>
    <w:p w:rsidR="00DD5BC7" w:rsidRPr="00DD5BC7" w:rsidRDefault="00DD5BC7" w:rsidP="00DD5BC7">
      <w:pPr>
        <w:pStyle w:val="ConsPlusNormal"/>
        <w:rPr>
          <w:sz w:val="24"/>
          <w:szCs w:val="24"/>
        </w:rPr>
      </w:pPr>
    </w:p>
    <w:p w:rsidR="00DD5BC7" w:rsidRPr="00DD5BC7" w:rsidRDefault="00DD5BC7" w:rsidP="00DD5BC7">
      <w:pPr>
        <w:pStyle w:val="ConsPlusNormal"/>
        <w:rPr>
          <w:sz w:val="24"/>
          <w:szCs w:val="24"/>
        </w:rPr>
      </w:pPr>
      <w:r w:rsidRPr="00DD5BC7">
        <w:rPr>
          <w:sz w:val="24"/>
          <w:szCs w:val="24"/>
        </w:rPr>
        <w:t>3.1. 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конкурсе.</w:t>
      </w:r>
    </w:p>
    <w:p w:rsidR="00DD5BC7" w:rsidRPr="00DD5BC7" w:rsidRDefault="00DD5BC7" w:rsidP="00DD5BC7">
      <w:pPr>
        <w:pStyle w:val="ConsPlusNormal"/>
        <w:rPr>
          <w:sz w:val="24"/>
          <w:szCs w:val="24"/>
        </w:rPr>
      </w:pPr>
      <w:r w:rsidRPr="00DD5BC7">
        <w:rPr>
          <w:sz w:val="24"/>
          <w:szCs w:val="24"/>
        </w:rPr>
        <w:t>3.2. После открытия заседания конкурсной комиссии и избрания заместителя председателя и секретаря конкурсной комиссии в отсутствии кандидатов конкурсная комиссия рассматривает представленные кандидатами документы, после чего кандидаты приглашаются для проведения конкурсной процедуры в очередности, определяемой в соответствии со сроками подачи ими документов, начиная с кандидата, первым представившего документы.</w:t>
      </w:r>
    </w:p>
    <w:p w:rsidR="00DD5BC7" w:rsidRPr="00DD5BC7" w:rsidRDefault="00DD5BC7" w:rsidP="00DD5BC7">
      <w:pPr>
        <w:pStyle w:val="ConsPlusNormal"/>
        <w:rPr>
          <w:sz w:val="24"/>
          <w:szCs w:val="24"/>
        </w:rPr>
      </w:pPr>
      <w:r w:rsidRPr="00DD5BC7">
        <w:rPr>
          <w:sz w:val="24"/>
          <w:szCs w:val="24"/>
        </w:rPr>
        <w:t>3.3. Конкурс заключается в оценке конкурсной комиссией соответствия кандидатов  должности главы муниципального района</w:t>
      </w:r>
      <w:r w:rsidR="00AB715F">
        <w:rPr>
          <w:sz w:val="24"/>
          <w:szCs w:val="24"/>
        </w:rPr>
        <w:t>,</w:t>
      </w:r>
      <w:r w:rsidRPr="00DD5BC7">
        <w:rPr>
          <w:sz w:val="24"/>
          <w:szCs w:val="24"/>
        </w:rPr>
        <w:t xml:space="preserve"> требованиям, определенным Порядком проведения конкурса по отбору кандидатур на должность главы муниципального образования "Октябрьский  муниципальный район" Е</w:t>
      </w:r>
      <w:r w:rsidR="0080629E">
        <w:rPr>
          <w:sz w:val="24"/>
          <w:szCs w:val="24"/>
        </w:rPr>
        <w:t>АО</w:t>
      </w:r>
      <w:r w:rsidRPr="00DD5BC7">
        <w:rPr>
          <w:sz w:val="24"/>
          <w:szCs w:val="24"/>
        </w:rPr>
        <w:t>, утвержденным решением Собрания депутатов от 29.10.2015 № 115, в том числе:</w:t>
      </w:r>
    </w:p>
    <w:p w:rsidR="00DD5BC7" w:rsidRPr="00DD5BC7" w:rsidRDefault="00DD5BC7" w:rsidP="00DD5BC7">
      <w:pPr>
        <w:pStyle w:val="ConsPlusNormal"/>
        <w:rPr>
          <w:sz w:val="24"/>
          <w:szCs w:val="24"/>
        </w:rPr>
      </w:pPr>
      <w:proofErr w:type="gramStart"/>
      <w:r w:rsidRPr="00DD5BC7">
        <w:rPr>
          <w:sz w:val="24"/>
          <w:szCs w:val="24"/>
        </w:rPr>
        <w:t xml:space="preserve">1) Кандидат должен являться гражданином Российской Федерации, достигшим на день опубликования о проведении конкурса по отбору кандидатов на должность главы муниципального района возраста 21 года, владеющим </w:t>
      </w:r>
      <w:r w:rsidR="00AB715F">
        <w:rPr>
          <w:sz w:val="24"/>
          <w:szCs w:val="24"/>
        </w:rPr>
        <w:t>русским языком,</w:t>
      </w:r>
      <w:r w:rsidRPr="00DD5BC7">
        <w:rPr>
          <w:sz w:val="24"/>
          <w:szCs w:val="24"/>
        </w:rPr>
        <w:t xml:space="preserve"> не имеющим  на день проведения конкурса ограничений пассивного избирательного права для избрания выборным должностным лицом местного самоуправления в соответствии с Федеральным </w:t>
      </w:r>
      <w:hyperlink r:id="rId6" w:history="1">
        <w:r w:rsidRPr="00DD5BC7">
          <w:rPr>
            <w:sz w:val="24"/>
            <w:szCs w:val="24"/>
          </w:rPr>
          <w:t>законом</w:t>
        </w:r>
      </w:hyperlink>
      <w:r w:rsidRPr="00DD5BC7">
        <w:rPr>
          <w:sz w:val="24"/>
          <w:szCs w:val="24"/>
        </w:rPr>
        <w:t xml:space="preserve"> от 12.06.2002 № 67-ФЗ «Об основных гарантиях избирательных прав и права</w:t>
      </w:r>
      <w:proofErr w:type="gramEnd"/>
      <w:r w:rsidRPr="00DD5BC7">
        <w:rPr>
          <w:sz w:val="24"/>
          <w:szCs w:val="24"/>
        </w:rPr>
        <w:t xml:space="preserve"> на участие в референдуме граждан Российской Федерации»;</w:t>
      </w:r>
    </w:p>
    <w:p w:rsidR="00DD5BC7" w:rsidRPr="00DD5BC7" w:rsidRDefault="00DD5BC7" w:rsidP="00DD5BC7">
      <w:pPr>
        <w:pStyle w:val="ConsPlusNormal"/>
        <w:rPr>
          <w:sz w:val="24"/>
          <w:szCs w:val="24"/>
        </w:rPr>
      </w:pPr>
      <w:r w:rsidRPr="00DD5BC7">
        <w:rPr>
          <w:sz w:val="24"/>
          <w:szCs w:val="24"/>
        </w:rPr>
        <w:t>2) Кандидат должен иметь высшее образование, обладать профессиональными знаниями и навыками, которые являются предпочтительными для осуществления главой муниципального района его полномочий, в том числе:</w:t>
      </w:r>
    </w:p>
    <w:p w:rsidR="00DD5BC7" w:rsidRPr="00DD5BC7" w:rsidRDefault="00DD5BC7" w:rsidP="00DD5BC7">
      <w:pPr>
        <w:pStyle w:val="ConsPlusNormal"/>
        <w:rPr>
          <w:sz w:val="24"/>
          <w:szCs w:val="24"/>
        </w:rPr>
      </w:pPr>
      <w:r w:rsidRPr="00DD5BC7">
        <w:rPr>
          <w:sz w:val="24"/>
          <w:szCs w:val="24"/>
        </w:rPr>
        <w:t>-знаниями Конституции Российской Федерации;</w:t>
      </w:r>
    </w:p>
    <w:p w:rsidR="00DD5BC7" w:rsidRPr="00DD5BC7" w:rsidRDefault="00DD5BC7" w:rsidP="00DD5BC7">
      <w:pPr>
        <w:pStyle w:val="ConsPlusNormal"/>
        <w:rPr>
          <w:sz w:val="24"/>
          <w:szCs w:val="24"/>
        </w:rPr>
      </w:pPr>
      <w:r w:rsidRPr="00DD5BC7">
        <w:rPr>
          <w:sz w:val="24"/>
          <w:szCs w:val="24"/>
        </w:rPr>
        <w:t xml:space="preserve">- знаниями федерального и областного законодательства, муниципальных нормативных правовых актов, которые необходимы главе муниципального района для осуществления полномочий по решению вопросов местного значения муниципального района и для осуществления отдельных государственных полномочий, переданных </w:t>
      </w:r>
      <w:r w:rsidRPr="00DD5BC7">
        <w:rPr>
          <w:sz w:val="24"/>
          <w:szCs w:val="24"/>
        </w:rPr>
        <w:lastRenderedPageBreak/>
        <w:t>органам местного самоуправления муниципального района;</w:t>
      </w:r>
    </w:p>
    <w:p w:rsidR="00DD5BC7" w:rsidRPr="00DD5BC7" w:rsidRDefault="0080629E" w:rsidP="00DD5BC7">
      <w:pPr>
        <w:pStyle w:val="aa"/>
        <w:spacing w:before="0" w:beforeAutospacing="0" w:after="0" w:afterAutospacing="0"/>
        <w:ind w:firstLine="540"/>
        <w:jc w:val="both"/>
      </w:pPr>
      <w:r>
        <w:t>3</w:t>
      </w:r>
      <w:r w:rsidR="00DD5BC7" w:rsidRPr="00DD5BC7">
        <w:t xml:space="preserve">) Кандидат должен обладать знаниями о направлениях деятельности муниципального района, состоянии и проблемах развития муниципального района, а также </w:t>
      </w:r>
      <w:r>
        <w:t>деловыми качествами необходимыми для исполнения обязанностей главы района;</w:t>
      </w:r>
    </w:p>
    <w:p w:rsidR="00DD5BC7" w:rsidRPr="00DD5BC7" w:rsidRDefault="00DD5BC7" w:rsidP="00DD5BC7">
      <w:pPr>
        <w:pStyle w:val="ConsPlusNormal"/>
        <w:rPr>
          <w:sz w:val="24"/>
          <w:szCs w:val="24"/>
        </w:rPr>
      </w:pPr>
      <w:r w:rsidRPr="00DD5BC7">
        <w:rPr>
          <w:sz w:val="24"/>
          <w:szCs w:val="24"/>
        </w:rPr>
        <w:t>3.4. Члены конкурсной комиссии задают кандидату вопросы, позволяющие выявить уровень знаний законодательства, а также другие вопросы, позволяющие сделать оценку морально-деловых качеств кандидата. Конкурсная комиссия задает кандидатам не более пяти вопросов.</w:t>
      </w:r>
    </w:p>
    <w:p w:rsidR="00DD5BC7" w:rsidRPr="00DD5BC7" w:rsidRDefault="00DD5BC7" w:rsidP="00DD5BC7">
      <w:pPr>
        <w:pStyle w:val="ConsPlusNormal"/>
        <w:rPr>
          <w:sz w:val="24"/>
          <w:szCs w:val="24"/>
        </w:rPr>
      </w:pPr>
      <w:r w:rsidRPr="00DD5BC7">
        <w:rPr>
          <w:sz w:val="24"/>
          <w:szCs w:val="24"/>
        </w:rPr>
        <w:t xml:space="preserve">3.5. Комиссия может привлечь </w:t>
      </w:r>
      <w:r w:rsidR="0080629E">
        <w:rPr>
          <w:sz w:val="24"/>
          <w:szCs w:val="24"/>
        </w:rPr>
        <w:t>к</w:t>
      </w:r>
      <w:r w:rsidRPr="00DD5BC7">
        <w:rPr>
          <w:sz w:val="24"/>
          <w:szCs w:val="24"/>
        </w:rPr>
        <w:t xml:space="preserve"> своей работе в качестве специалистов врачей</w:t>
      </w:r>
      <w:r w:rsidR="003201A8">
        <w:rPr>
          <w:sz w:val="24"/>
          <w:szCs w:val="24"/>
        </w:rPr>
        <w:t>, в том числе</w:t>
      </w:r>
      <w:r w:rsidRPr="00DD5BC7">
        <w:rPr>
          <w:sz w:val="24"/>
          <w:szCs w:val="24"/>
        </w:rPr>
        <w:t xml:space="preserve"> психиатра и нарколога</w:t>
      </w:r>
      <w:r w:rsidR="003201A8">
        <w:rPr>
          <w:sz w:val="24"/>
          <w:szCs w:val="24"/>
        </w:rPr>
        <w:t>,</w:t>
      </w:r>
      <w:r w:rsidRPr="00DD5BC7">
        <w:rPr>
          <w:sz w:val="24"/>
          <w:szCs w:val="24"/>
        </w:rPr>
        <w:t xml:space="preserve"> для проведения </w:t>
      </w:r>
      <w:r w:rsidR="003201A8">
        <w:rPr>
          <w:sz w:val="24"/>
          <w:szCs w:val="24"/>
        </w:rPr>
        <w:t xml:space="preserve">дополнительного </w:t>
      </w:r>
      <w:r w:rsidRPr="00DD5BC7">
        <w:rPr>
          <w:sz w:val="24"/>
          <w:szCs w:val="24"/>
        </w:rPr>
        <w:t>обследования кандидатов</w:t>
      </w:r>
      <w:r w:rsidR="003201A8">
        <w:rPr>
          <w:sz w:val="24"/>
          <w:szCs w:val="24"/>
        </w:rPr>
        <w:t>,</w:t>
      </w:r>
      <w:r w:rsidR="0080629E">
        <w:rPr>
          <w:sz w:val="24"/>
          <w:szCs w:val="24"/>
        </w:rPr>
        <w:t xml:space="preserve"> в случае возникновения сомнений в их здоровье</w:t>
      </w:r>
      <w:r w:rsidRPr="00DD5BC7">
        <w:rPr>
          <w:sz w:val="24"/>
          <w:szCs w:val="24"/>
        </w:rPr>
        <w:t>.</w:t>
      </w:r>
    </w:p>
    <w:p w:rsidR="00DD5BC7" w:rsidRPr="00DD5BC7" w:rsidRDefault="00DD5BC7" w:rsidP="00DD5BC7">
      <w:pPr>
        <w:pStyle w:val="ConsPlusNormal"/>
        <w:rPr>
          <w:sz w:val="24"/>
          <w:szCs w:val="24"/>
        </w:rPr>
      </w:pPr>
      <w:r w:rsidRPr="00DD5BC7">
        <w:rPr>
          <w:sz w:val="24"/>
          <w:szCs w:val="24"/>
        </w:rPr>
        <w:t xml:space="preserve">3.6. По итогам проведения конкурса конкурсная комиссия представляет в Собрание депутатов муниципального района принятое решение в форме решения, в котором указываются итоги проведения конкурса отдельно по каждому кандидату и </w:t>
      </w:r>
      <w:proofErr w:type="gramStart"/>
      <w:r w:rsidRPr="00DD5BC7">
        <w:rPr>
          <w:sz w:val="24"/>
          <w:szCs w:val="24"/>
        </w:rPr>
        <w:t>указывается</w:t>
      </w:r>
      <w:proofErr w:type="gramEnd"/>
      <w:r w:rsidRPr="00DD5BC7">
        <w:rPr>
          <w:sz w:val="24"/>
          <w:szCs w:val="24"/>
        </w:rPr>
        <w:t xml:space="preserve"> рекомендуется или не рекомендуется эти кандидаты для избрания из их состава главы муниципального района.</w:t>
      </w:r>
    </w:p>
    <w:p w:rsidR="00DD5BC7" w:rsidRPr="00DD5BC7" w:rsidRDefault="00DD5BC7" w:rsidP="00DD5BC7">
      <w:pPr>
        <w:pStyle w:val="ConsPlusNormal"/>
        <w:rPr>
          <w:sz w:val="24"/>
          <w:szCs w:val="24"/>
        </w:rPr>
      </w:pPr>
      <w:r w:rsidRPr="00DD5BC7">
        <w:rPr>
          <w:sz w:val="24"/>
          <w:szCs w:val="24"/>
        </w:rPr>
        <w:t xml:space="preserve">3.7. Кандидат вправе обжаловать решение конкурсной комиссии в Собрание депутатов муниципального района. </w:t>
      </w:r>
    </w:p>
    <w:p w:rsidR="00DD5BC7" w:rsidRPr="00DD5BC7" w:rsidRDefault="00DD5BC7" w:rsidP="00DD5BC7">
      <w:pPr>
        <w:pStyle w:val="ConsPlusNormal"/>
        <w:rPr>
          <w:sz w:val="24"/>
          <w:szCs w:val="24"/>
        </w:rPr>
      </w:pPr>
    </w:p>
    <w:p w:rsidR="00DD5BC7" w:rsidRPr="00DD5BC7" w:rsidRDefault="002803D7" w:rsidP="00DD5BC7">
      <w:pPr>
        <w:pStyle w:val="ConsPlusNormal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4</w:t>
      </w:r>
      <w:r w:rsidR="00DD5BC7" w:rsidRPr="00DD5BC7">
        <w:rPr>
          <w:sz w:val="24"/>
          <w:szCs w:val="24"/>
        </w:rPr>
        <w:t>. Порядок подведения итогов конкурса, рассмотрения</w:t>
      </w:r>
    </w:p>
    <w:p w:rsidR="00DD5BC7" w:rsidRPr="00DD5BC7" w:rsidRDefault="00DD5BC7" w:rsidP="00DD5BC7">
      <w:pPr>
        <w:pStyle w:val="ConsPlusNormal"/>
        <w:jc w:val="center"/>
        <w:rPr>
          <w:sz w:val="24"/>
          <w:szCs w:val="24"/>
        </w:rPr>
      </w:pPr>
      <w:r w:rsidRPr="00DD5BC7">
        <w:rPr>
          <w:sz w:val="24"/>
          <w:szCs w:val="24"/>
        </w:rPr>
        <w:t>и принятия решений Собрания депутатов муниципального района</w:t>
      </w:r>
    </w:p>
    <w:p w:rsidR="00DD5BC7" w:rsidRPr="00DD5BC7" w:rsidRDefault="00DD5BC7" w:rsidP="00DD5BC7">
      <w:pPr>
        <w:pStyle w:val="ConsPlusNormal"/>
        <w:jc w:val="center"/>
        <w:rPr>
          <w:sz w:val="24"/>
          <w:szCs w:val="24"/>
        </w:rPr>
      </w:pPr>
      <w:r w:rsidRPr="00DD5BC7">
        <w:rPr>
          <w:sz w:val="24"/>
          <w:szCs w:val="24"/>
        </w:rPr>
        <w:t>по результатам конкурса</w:t>
      </w:r>
    </w:p>
    <w:p w:rsidR="00DD5BC7" w:rsidRPr="00DD5BC7" w:rsidRDefault="00DD5BC7" w:rsidP="00DD5BC7">
      <w:pPr>
        <w:pStyle w:val="ConsPlusNormal"/>
        <w:rPr>
          <w:sz w:val="24"/>
          <w:szCs w:val="24"/>
        </w:rPr>
      </w:pPr>
    </w:p>
    <w:p w:rsidR="00DD5BC7" w:rsidRPr="00DD5BC7" w:rsidRDefault="002803D7" w:rsidP="00DD5BC7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4</w:t>
      </w:r>
      <w:r w:rsidR="00DD5BC7" w:rsidRPr="00DD5BC7">
        <w:rPr>
          <w:sz w:val="24"/>
          <w:szCs w:val="24"/>
        </w:rPr>
        <w:t>.1. Кандидаты, участвующие в конкурсе, уведомляются о результатах конкурса посредством телефонной связи, а также направления сообщения о результатах конкурса в письменной форме в течение двух рабочих дней со дня его завершения.</w:t>
      </w:r>
    </w:p>
    <w:p w:rsidR="00DD5BC7" w:rsidRPr="00DD5BC7" w:rsidRDefault="002803D7" w:rsidP="00DD5BC7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4</w:t>
      </w:r>
      <w:r w:rsidR="00DD5BC7" w:rsidRPr="00DD5BC7">
        <w:rPr>
          <w:sz w:val="24"/>
          <w:szCs w:val="24"/>
        </w:rPr>
        <w:t>.2. Решение  конкурсной комиссии о результатах конкурса направляется в Собрание депутатов муниципального района не позднее</w:t>
      </w:r>
      <w:r w:rsidR="003201A8">
        <w:rPr>
          <w:sz w:val="24"/>
          <w:szCs w:val="24"/>
        </w:rPr>
        <w:t>,</w:t>
      </w:r>
      <w:r w:rsidR="00DD5BC7" w:rsidRPr="00DD5BC7">
        <w:rPr>
          <w:sz w:val="24"/>
          <w:szCs w:val="24"/>
        </w:rPr>
        <w:t xml:space="preserve"> чем на следующий</w:t>
      </w:r>
      <w:r w:rsidR="003201A8">
        <w:rPr>
          <w:sz w:val="24"/>
          <w:szCs w:val="24"/>
        </w:rPr>
        <w:t xml:space="preserve"> рабочий</w:t>
      </w:r>
      <w:r w:rsidR="00DD5BC7" w:rsidRPr="00DD5BC7">
        <w:rPr>
          <w:sz w:val="24"/>
          <w:szCs w:val="24"/>
        </w:rPr>
        <w:t xml:space="preserve"> день после принятия решения.</w:t>
      </w:r>
    </w:p>
    <w:p w:rsidR="00DD5BC7" w:rsidRPr="00DD5BC7" w:rsidRDefault="002803D7" w:rsidP="00DD5BC7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4</w:t>
      </w:r>
      <w:r w:rsidR="00DD5BC7" w:rsidRPr="00DD5BC7">
        <w:rPr>
          <w:sz w:val="24"/>
          <w:szCs w:val="24"/>
        </w:rPr>
        <w:t>.3. Если при проведении конкурса</w:t>
      </w:r>
      <w:r w:rsidR="003201A8">
        <w:rPr>
          <w:sz w:val="24"/>
          <w:szCs w:val="24"/>
        </w:rPr>
        <w:t>,</w:t>
      </w:r>
      <w:r w:rsidR="00DD5BC7" w:rsidRPr="00DD5BC7">
        <w:rPr>
          <w:sz w:val="24"/>
          <w:szCs w:val="24"/>
        </w:rPr>
        <w:t xml:space="preserve"> к участию в конкурсе </w:t>
      </w:r>
      <w:proofErr w:type="gramStart"/>
      <w:r w:rsidR="00DD5BC7" w:rsidRPr="00DD5BC7">
        <w:rPr>
          <w:sz w:val="24"/>
          <w:szCs w:val="24"/>
        </w:rPr>
        <w:t>допущены</w:t>
      </w:r>
      <w:proofErr w:type="gramEnd"/>
      <w:r w:rsidR="00DD5BC7" w:rsidRPr="00DD5BC7">
        <w:rPr>
          <w:sz w:val="24"/>
          <w:szCs w:val="24"/>
        </w:rPr>
        <w:t xml:space="preserve"> менее двух кандидатов, Собрание депутатов муниципального района принимает решение о проведении повторного конкурса.</w:t>
      </w:r>
    </w:p>
    <w:p w:rsidR="00DD5BC7" w:rsidRPr="00DD5BC7" w:rsidRDefault="002803D7" w:rsidP="00DD5BC7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4</w:t>
      </w:r>
      <w:r w:rsidR="00DD5BC7" w:rsidRPr="00DD5BC7">
        <w:rPr>
          <w:sz w:val="24"/>
          <w:szCs w:val="24"/>
        </w:rPr>
        <w:t>.4. Расходы, связанные с организацией проведения конкурса, осуществляются за счет средств местного бюджета.</w:t>
      </w:r>
    </w:p>
    <w:p w:rsidR="00DD5BC7" w:rsidRPr="00DD5BC7" w:rsidRDefault="00DD5BC7" w:rsidP="00DD5BC7">
      <w:pPr>
        <w:pStyle w:val="ConsPlusNormal"/>
        <w:rPr>
          <w:sz w:val="24"/>
          <w:szCs w:val="24"/>
        </w:rPr>
      </w:pPr>
      <w:r w:rsidRPr="00DD5BC7">
        <w:rPr>
          <w:sz w:val="24"/>
          <w:szCs w:val="24"/>
        </w:rPr>
        <w:t>Расходы по участию в конкурсе (проезд к месту проведения конкурса и обратно, наем жилого помещения, проживание и другие расходы) кандидаты производят за счет собственных средств.</w:t>
      </w:r>
    </w:p>
    <w:p w:rsidR="00DD5BC7" w:rsidRPr="00DD5BC7" w:rsidRDefault="00DD5BC7" w:rsidP="00DD5BC7">
      <w:pPr>
        <w:pStyle w:val="ConsPlusNormal"/>
        <w:jc w:val="right"/>
        <w:outlineLvl w:val="1"/>
        <w:rPr>
          <w:sz w:val="24"/>
          <w:szCs w:val="24"/>
        </w:rPr>
      </w:pPr>
    </w:p>
    <w:p w:rsidR="00DD5BC7" w:rsidRDefault="00DD5BC7" w:rsidP="00DD5BC7">
      <w:pPr>
        <w:pStyle w:val="ConsPlusNormal"/>
        <w:jc w:val="right"/>
        <w:outlineLvl w:val="1"/>
        <w:rPr>
          <w:sz w:val="24"/>
          <w:szCs w:val="24"/>
        </w:rPr>
      </w:pPr>
    </w:p>
    <w:p w:rsidR="002803D7" w:rsidRDefault="002803D7" w:rsidP="00DD5BC7">
      <w:pPr>
        <w:pStyle w:val="ConsPlusNormal"/>
        <w:jc w:val="right"/>
        <w:outlineLvl w:val="1"/>
        <w:rPr>
          <w:sz w:val="24"/>
          <w:szCs w:val="24"/>
        </w:rPr>
      </w:pPr>
    </w:p>
    <w:p w:rsidR="002803D7" w:rsidRDefault="002803D7" w:rsidP="00DD5BC7">
      <w:pPr>
        <w:pStyle w:val="ConsPlusNormal"/>
        <w:jc w:val="right"/>
        <w:outlineLvl w:val="1"/>
        <w:rPr>
          <w:sz w:val="24"/>
          <w:szCs w:val="24"/>
        </w:rPr>
      </w:pPr>
    </w:p>
    <w:p w:rsidR="008431F9" w:rsidRDefault="008431F9" w:rsidP="00DD5BC7">
      <w:pPr>
        <w:pStyle w:val="ConsPlusNormal"/>
        <w:jc w:val="right"/>
        <w:outlineLvl w:val="1"/>
        <w:rPr>
          <w:sz w:val="24"/>
          <w:szCs w:val="24"/>
        </w:rPr>
      </w:pPr>
    </w:p>
    <w:p w:rsidR="008431F9" w:rsidRDefault="008431F9" w:rsidP="00DD5BC7">
      <w:pPr>
        <w:pStyle w:val="ConsPlusNormal"/>
        <w:jc w:val="right"/>
        <w:outlineLvl w:val="1"/>
        <w:rPr>
          <w:sz w:val="24"/>
          <w:szCs w:val="24"/>
        </w:rPr>
      </w:pPr>
    </w:p>
    <w:p w:rsidR="008431F9" w:rsidRDefault="008431F9" w:rsidP="00DD5BC7">
      <w:pPr>
        <w:pStyle w:val="ConsPlusNormal"/>
        <w:jc w:val="right"/>
        <w:outlineLvl w:val="1"/>
        <w:rPr>
          <w:sz w:val="24"/>
          <w:szCs w:val="24"/>
        </w:rPr>
      </w:pPr>
    </w:p>
    <w:p w:rsidR="008431F9" w:rsidRDefault="008431F9" w:rsidP="00DD5BC7">
      <w:pPr>
        <w:pStyle w:val="ConsPlusNormal"/>
        <w:jc w:val="right"/>
        <w:outlineLvl w:val="1"/>
        <w:rPr>
          <w:sz w:val="24"/>
          <w:szCs w:val="24"/>
        </w:rPr>
      </w:pPr>
    </w:p>
    <w:p w:rsidR="008431F9" w:rsidRDefault="008431F9" w:rsidP="00DD5BC7">
      <w:pPr>
        <w:pStyle w:val="ConsPlusNormal"/>
        <w:jc w:val="right"/>
        <w:outlineLvl w:val="1"/>
        <w:rPr>
          <w:sz w:val="24"/>
          <w:szCs w:val="24"/>
        </w:rPr>
      </w:pPr>
    </w:p>
    <w:p w:rsidR="008431F9" w:rsidRDefault="008431F9" w:rsidP="00DD5BC7">
      <w:pPr>
        <w:pStyle w:val="ConsPlusNormal"/>
        <w:jc w:val="right"/>
        <w:outlineLvl w:val="1"/>
        <w:rPr>
          <w:sz w:val="24"/>
          <w:szCs w:val="24"/>
        </w:rPr>
      </w:pPr>
    </w:p>
    <w:p w:rsidR="008431F9" w:rsidRDefault="008431F9" w:rsidP="00DD5BC7">
      <w:pPr>
        <w:pStyle w:val="ConsPlusNormal"/>
        <w:jc w:val="right"/>
        <w:outlineLvl w:val="1"/>
        <w:rPr>
          <w:sz w:val="24"/>
          <w:szCs w:val="24"/>
        </w:rPr>
      </w:pPr>
    </w:p>
    <w:p w:rsidR="008431F9" w:rsidRDefault="008431F9" w:rsidP="00DD5BC7">
      <w:pPr>
        <w:pStyle w:val="ConsPlusNormal"/>
        <w:jc w:val="right"/>
        <w:outlineLvl w:val="1"/>
        <w:rPr>
          <w:sz w:val="24"/>
          <w:szCs w:val="24"/>
        </w:rPr>
      </w:pPr>
    </w:p>
    <w:p w:rsidR="008431F9" w:rsidRDefault="008431F9" w:rsidP="00DD5BC7">
      <w:pPr>
        <w:pStyle w:val="ConsPlusNormal"/>
        <w:jc w:val="right"/>
        <w:outlineLvl w:val="1"/>
        <w:rPr>
          <w:sz w:val="24"/>
          <w:szCs w:val="24"/>
        </w:rPr>
      </w:pPr>
    </w:p>
    <w:p w:rsidR="008431F9" w:rsidRDefault="008431F9" w:rsidP="00DD5BC7">
      <w:pPr>
        <w:pStyle w:val="ConsPlusNormal"/>
        <w:jc w:val="right"/>
        <w:outlineLvl w:val="1"/>
        <w:rPr>
          <w:sz w:val="24"/>
          <w:szCs w:val="24"/>
        </w:rPr>
      </w:pPr>
    </w:p>
    <w:p w:rsidR="008431F9" w:rsidRDefault="008431F9" w:rsidP="00DD5BC7">
      <w:pPr>
        <w:pStyle w:val="ConsPlusNormal"/>
        <w:jc w:val="right"/>
        <w:outlineLvl w:val="1"/>
        <w:rPr>
          <w:sz w:val="24"/>
          <w:szCs w:val="24"/>
        </w:rPr>
      </w:pPr>
    </w:p>
    <w:p w:rsidR="008431F9" w:rsidRDefault="008431F9" w:rsidP="00DD5BC7">
      <w:pPr>
        <w:pStyle w:val="ConsPlusNormal"/>
        <w:jc w:val="right"/>
        <w:outlineLvl w:val="1"/>
        <w:rPr>
          <w:sz w:val="24"/>
          <w:szCs w:val="24"/>
        </w:rPr>
      </w:pPr>
    </w:p>
    <w:p w:rsidR="008431F9" w:rsidRDefault="008431F9" w:rsidP="008431F9">
      <w:pPr>
        <w:pStyle w:val="ConsPlusNormal"/>
      </w:pPr>
    </w:p>
    <w:p w:rsidR="008431F9" w:rsidRDefault="008431F9" w:rsidP="008431F9">
      <w:pPr>
        <w:pStyle w:val="ConsPlusNonformat"/>
        <w:jc w:val="both"/>
      </w:pPr>
      <w:bookmarkStart w:id="1" w:name="P222"/>
      <w:bookmarkEnd w:id="1"/>
      <w:r>
        <w:t xml:space="preserve">                                 Протокол</w:t>
      </w:r>
    </w:p>
    <w:p w:rsidR="008431F9" w:rsidRDefault="008431F9" w:rsidP="008431F9">
      <w:pPr>
        <w:pStyle w:val="ConsPlusNonformat"/>
        <w:jc w:val="both"/>
      </w:pPr>
      <w:r>
        <w:t xml:space="preserve">      заседания конкурсной комиссии по отбору кандидатур на должность</w:t>
      </w:r>
    </w:p>
    <w:p w:rsidR="008431F9" w:rsidRDefault="008431F9" w:rsidP="008431F9">
      <w:pPr>
        <w:pStyle w:val="ConsPlusNonformat"/>
        <w:jc w:val="both"/>
      </w:pPr>
      <w:r>
        <w:t xml:space="preserve">      главы муниципального образования "</w:t>
      </w:r>
      <w:proofErr w:type="gramStart"/>
      <w:r>
        <w:t>Октябрьский</w:t>
      </w:r>
      <w:proofErr w:type="gramEnd"/>
      <w:r>
        <w:t xml:space="preserve"> муниципальный</w:t>
      </w:r>
    </w:p>
    <w:p w:rsidR="008431F9" w:rsidRDefault="008431F9" w:rsidP="008431F9">
      <w:pPr>
        <w:pStyle w:val="ConsPlusNonformat"/>
        <w:jc w:val="both"/>
      </w:pPr>
      <w:r>
        <w:t xml:space="preserve">                    район" Еврейской автономной области</w:t>
      </w:r>
    </w:p>
    <w:p w:rsidR="008431F9" w:rsidRDefault="008431F9" w:rsidP="008431F9">
      <w:pPr>
        <w:pStyle w:val="ConsPlusNonformat"/>
        <w:jc w:val="both"/>
      </w:pPr>
    </w:p>
    <w:p w:rsidR="008431F9" w:rsidRDefault="008431F9" w:rsidP="008431F9">
      <w:pPr>
        <w:pStyle w:val="ConsPlusNonformat"/>
        <w:jc w:val="both"/>
      </w:pPr>
      <w:r>
        <w:t>"__" ______________ 20__ г.                                    N ________</w:t>
      </w:r>
    </w:p>
    <w:p w:rsidR="008431F9" w:rsidRDefault="008431F9" w:rsidP="008431F9">
      <w:pPr>
        <w:pStyle w:val="ConsPlusNonformat"/>
        <w:jc w:val="both"/>
      </w:pPr>
      <w:r>
        <w:t xml:space="preserve">                               </w:t>
      </w:r>
      <w:r w:rsidR="00586EB4">
        <w:t>с</w:t>
      </w:r>
      <w:r>
        <w:t xml:space="preserve">. </w:t>
      </w:r>
      <w:proofErr w:type="spellStart"/>
      <w:r>
        <w:t>Амурзет</w:t>
      </w:r>
      <w:proofErr w:type="spellEnd"/>
      <w:r>
        <w:t xml:space="preserve"> </w:t>
      </w:r>
    </w:p>
    <w:p w:rsidR="008431F9" w:rsidRDefault="008431F9" w:rsidP="008431F9">
      <w:pPr>
        <w:pStyle w:val="ConsPlusNonformat"/>
        <w:jc w:val="both"/>
      </w:pPr>
    </w:p>
    <w:p w:rsidR="008431F9" w:rsidRDefault="008431F9" w:rsidP="008431F9">
      <w:pPr>
        <w:pStyle w:val="ConsPlusNonformat"/>
        <w:jc w:val="both"/>
      </w:pPr>
      <w:r>
        <w:t>Заседание конкурсной комиссии</w:t>
      </w:r>
    </w:p>
    <w:p w:rsidR="008431F9" w:rsidRDefault="008431F9" w:rsidP="008431F9">
      <w:pPr>
        <w:pStyle w:val="ConsPlusNonformat"/>
        <w:jc w:val="both"/>
      </w:pPr>
    </w:p>
    <w:p w:rsidR="008431F9" w:rsidRDefault="008431F9" w:rsidP="008431F9">
      <w:pPr>
        <w:pStyle w:val="ConsPlusNonformat"/>
        <w:jc w:val="both"/>
      </w:pPr>
      <w:r>
        <w:t>Присутствовали: ____________________________________________________________________________________________________________________________________________________</w:t>
      </w:r>
    </w:p>
    <w:p w:rsidR="008431F9" w:rsidRDefault="008431F9" w:rsidP="008431F9">
      <w:pPr>
        <w:pStyle w:val="ConsPlusNonformat"/>
        <w:jc w:val="both"/>
      </w:pPr>
      <w:r>
        <w:t>____________________________________________________________________________________________________________________________________________________</w:t>
      </w:r>
    </w:p>
    <w:p w:rsidR="008431F9" w:rsidRDefault="008431F9" w:rsidP="008431F9">
      <w:pPr>
        <w:pStyle w:val="ConsPlusNonformat"/>
        <w:jc w:val="both"/>
      </w:pPr>
      <w:r>
        <w:t>____________________________________________________________________________________________________________________________________________________</w:t>
      </w:r>
    </w:p>
    <w:p w:rsidR="008431F9" w:rsidRDefault="008431F9" w:rsidP="008431F9">
      <w:pPr>
        <w:pStyle w:val="ConsPlusNonformat"/>
        <w:jc w:val="both"/>
      </w:pPr>
      <w:r>
        <w:t>____________________________________________________________________________________________________________________________________________________</w:t>
      </w:r>
    </w:p>
    <w:p w:rsidR="008431F9" w:rsidRDefault="008431F9" w:rsidP="008431F9">
      <w:pPr>
        <w:pStyle w:val="ConsPlusNonformat"/>
        <w:jc w:val="both"/>
      </w:pPr>
      <w:r>
        <w:t xml:space="preserve">              (фамилии и инициалы членов конкурсной комиссии)</w:t>
      </w:r>
    </w:p>
    <w:p w:rsidR="008431F9" w:rsidRDefault="008431F9" w:rsidP="008431F9">
      <w:pPr>
        <w:pStyle w:val="ConsPlusNonformat"/>
        <w:jc w:val="both"/>
      </w:pPr>
    </w:p>
    <w:p w:rsidR="008431F9" w:rsidRDefault="008431F9" w:rsidP="008431F9">
      <w:pPr>
        <w:pStyle w:val="ConsPlusNonformat"/>
        <w:jc w:val="both"/>
      </w:pPr>
      <w:r>
        <w:t>Повестка дня:</w:t>
      </w:r>
    </w:p>
    <w:p w:rsidR="008431F9" w:rsidRDefault="008431F9" w:rsidP="008431F9">
      <w:pPr>
        <w:pStyle w:val="ConsPlusNonformat"/>
        <w:jc w:val="both"/>
      </w:pPr>
    </w:p>
    <w:p w:rsidR="008431F9" w:rsidRDefault="008431F9" w:rsidP="008431F9">
      <w:pPr>
        <w:pStyle w:val="ConsPlusNonformat"/>
        <w:jc w:val="both"/>
      </w:pPr>
      <w:r>
        <w:t xml:space="preserve">    1.  Об  избрании  заместителя  председателя  и секретаря конкурсной комиссии.</w:t>
      </w:r>
    </w:p>
    <w:p w:rsidR="008431F9" w:rsidRDefault="008431F9" w:rsidP="008431F9">
      <w:pPr>
        <w:pStyle w:val="ConsPlusNonformat"/>
        <w:jc w:val="both"/>
      </w:pPr>
      <w:r>
        <w:t xml:space="preserve">    2.  О  проведении  конкурса  по  отбору  кандидатов  на должность главы муниципального  образования  "Октябрьский муниципальный район" Еврейской автономной области.</w:t>
      </w:r>
    </w:p>
    <w:p w:rsidR="008431F9" w:rsidRDefault="008431F9" w:rsidP="008431F9">
      <w:pPr>
        <w:pStyle w:val="ConsPlusNonformat"/>
        <w:jc w:val="both"/>
      </w:pPr>
    </w:p>
    <w:p w:rsidR="008431F9" w:rsidRDefault="008431F9" w:rsidP="008431F9">
      <w:pPr>
        <w:pStyle w:val="ConsPlusNonformat"/>
        <w:jc w:val="both"/>
      </w:pPr>
      <w:r>
        <w:t xml:space="preserve">    СЛУШАЛИ:</w:t>
      </w:r>
    </w:p>
    <w:p w:rsidR="008431F9" w:rsidRDefault="008431F9" w:rsidP="008431F9">
      <w:pPr>
        <w:pStyle w:val="ConsPlusNonformat"/>
        <w:jc w:val="both"/>
      </w:pPr>
      <w:r>
        <w:t xml:space="preserve">    По первому вопросу: ______________________________________, которы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)предложил(а) председателем конкурсной комиссии избрать _____________________________, заместителем председателя конкурсной</w:t>
      </w:r>
    </w:p>
    <w:p w:rsidR="008431F9" w:rsidRDefault="008431F9" w:rsidP="008431F9">
      <w:pPr>
        <w:pStyle w:val="ConsPlusNonformat"/>
        <w:jc w:val="both"/>
      </w:pPr>
      <w:r>
        <w:t>комиссии __________________________________________, секретарем конкурсной</w:t>
      </w:r>
    </w:p>
    <w:p w:rsidR="008431F9" w:rsidRDefault="008431F9" w:rsidP="008431F9">
      <w:pPr>
        <w:pStyle w:val="ConsPlusNonformat"/>
        <w:jc w:val="both"/>
      </w:pPr>
      <w:r>
        <w:t>комиссии ________________________________________________________________.</w:t>
      </w:r>
    </w:p>
    <w:p w:rsidR="008431F9" w:rsidRDefault="008431F9" w:rsidP="008431F9">
      <w:pPr>
        <w:pStyle w:val="ConsPlusNonformat"/>
        <w:jc w:val="both"/>
      </w:pPr>
    </w:p>
    <w:p w:rsidR="008431F9" w:rsidRDefault="008431F9" w:rsidP="008431F9">
      <w:pPr>
        <w:pStyle w:val="ConsPlusNonformat"/>
        <w:jc w:val="both"/>
      </w:pPr>
      <w:r>
        <w:t xml:space="preserve">    РЕШИЛИ:</w:t>
      </w:r>
    </w:p>
    <w:p w:rsidR="008431F9" w:rsidRDefault="008431F9" w:rsidP="008431F9">
      <w:pPr>
        <w:pStyle w:val="ConsPlusNonformat"/>
        <w:jc w:val="both"/>
      </w:pPr>
      <w:r>
        <w:t xml:space="preserve">    Заместителем председателя конкурсной комиссии избрать _________________________________________________________________________;</w:t>
      </w:r>
    </w:p>
    <w:p w:rsidR="008431F9" w:rsidRDefault="008431F9" w:rsidP="008431F9">
      <w:pPr>
        <w:pStyle w:val="ConsPlusNonformat"/>
        <w:jc w:val="both"/>
      </w:pPr>
      <w:r>
        <w:t xml:space="preserve">                            (фамилия, имя, отчество)</w:t>
      </w:r>
    </w:p>
    <w:p w:rsidR="008431F9" w:rsidRDefault="008431F9" w:rsidP="008431F9">
      <w:pPr>
        <w:pStyle w:val="ConsPlusNonformat"/>
        <w:jc w:val="both"/>
      </w:pPr>
      <w:r>
        <w:t xml:space="preserve">    Секретарем конкурсной комиссии избрать _________________________________________________________________________.</w:t>
      </w:r>
    </w:p>
    <w:p w:rsidR="008431F9" w:rsidRDefault="008431F9" w:rsidP="008431F9">
      <w:pPr>
        <w:pStyle w:val="ConsPlusNonformat"/>
        <w:jc w:val="both"/>
      </w:pPr>
      <w:r>
        <w:t xml:space="preserve">                             (фамилия, имя, отчество)</w:t>
      </w:r>
    </w:p>
    <w:p w:rsidR="008431F9" w:rsidRDefault="008431F9" w:rsidP="008431F9">
      <w:pPr>
        <w:pStyle w:val="ConsPlusNonformat"/>
        <w:jc w:val="both"/>
      </w:pPr>
    </w:p>
    <w:p w:rsidR="008431F9" w:rsidRDefault="008431F9" w:rsidP="008431F9">
      <w:pPr>
        <w:pStyle w:val="ConsPlusNonformat"/>
        <w:jc w:val="both"/>
      </w:pPr>
      <w:r>
        <w:t xml:space="preserve">    СЛУШАЛИ:</w:t>
      </w:r>
    </w:p>
    <w:p w:rsidR="008431F9" w:rsidRDefault="008431F9" w:rsidP="008431F9">
      <w:pPr>
        <w:pStyle w:val="ConsPlusNonformat"/>
        <w:jc w:val="both"/>
      </w:pPr>
      <w:r>
        <w:t xml:space="preserve">    По второму вопросу:</w:t>
      </w:r>
    </w:p>
    <w:p w:rsidR="008431F9" w:rsidRDefault="008431F9" w:rsidP="008431F9">
      <w:pPr>
        <w:pStyle w:val="ConsPlusNonformat"/>
        <w:jc w:val="both"/>
      </w:pPr>
      <w:bookmarkStart w:id="2" w:name="P264"/>
      <w:bookmarkEnd w:id="2"/>
      <w:r>
        <w:t xml:space="preserve">    1. </w:t>
      </w:r>
      <w:proofErr w:type="spellStart"/>
      <w:r>
        <w:t>____________________________________________________,о</w:t>
      </w:r>
      <w:proofErr w:type="spellEnd"/>
      <w:r>
        <w:t xml:space="preserve"> рассмотрении документов следующих кандидатов на должность  главы  </w:t>
      </w:r>
      <w:proofErr w:type="gramStart"/>
      <w:r>
        <w:t>муниципального</w:t>
      </w:r>
      <w:proofErr w:type="gramEnd"/>
    </w:p>
    <w:p w:rsidR="008431F9" w:rsidRDefault="008431F9" w:rsidP="008431F9">
      <w:pPr>
        <w:pStyle w:val="ConsPlusNonformat"/>
        <w:jc w:val="both"/>
      </w:pPr>
      <w:r>
        <w:t xml:space="preserve">образования   "Октябрьский  муниципальный  район"  </w:t>
      </w:r>
      <w:proofErr w:type="gramStart"/>
      <w:r>
        <w:t>Еврейской</w:t>
      </w:r>
      <w:proofErr w:type="gramEnd"/>
      <w:r>
        <w:t xml:space="preserve">  автономной</w:t>
      </w:r>
    </w:p>
    <w:p w:rsidR="008431F9" w:rsidRDefault="008431F9" w:rsidP="008431F9">
      <w:pPr>
        <w:pStyle w:val="ConsPlusNonformat"/>
        <w:jc w:val="both"/>
      </w:pPr>
      <w:r>
        <w:t>области (далее - кандидат):</w:t>
      </w:r>
    </w:p>
    <w:p w:rsidR="008431F9" w:rsidRDefault="008431F9" w:rsidP="008431F9">
      <w:pPr>
        <w:pStyle w:val="ConsPlusNonformat"/>
        <w:jc w:val="both"/>
      </w:pPr>
      <w:r>
        <w:t>___________________________________________</w:t>
      </w:r>
      <w:r w:rsidR="00586EB4">
        <w:t>_______________________________</w:t>
      </w:r>
    </w:p>
    <w:p w:rsidR="008431F9" w:rsidRDefault="008431F9" w:rsidP="008431F9">
      <w:pPr>
        <w:pStyle w:val="ConsPlusNonformat"/>
        <w:jc w:val="both"/>
      </w:pPr>
      <w:r>
        <w:t>___________________________________________</w:t>
      </w:r>
      <w:r w:rsidR="00586EB4">
        <w:t>_______________________________</w:t>
      </w:r>
    </w:p>
    <w:p w:rsidR="008431F9" w:rsidRDefault="008431F9" w:rsidP="00586EB4">
      <w:pPr>
        <w:pStyle w:val="ConsPlusNonformat"/>
        <w:jc w:val="both"/>
      </w:pPr>
      <w:r>
        <w:t>___________________________________________</w:t>
      </w:r>
      <w:r w:rsidR="00586EB4">
        <w:t>_________________________________________________________________________________________________________</w:t>
      </w:r>
    </w:p>
    <w:p w:rsidR="008431F9" w:rsidRDefault="008431F9" w:rsidP="008431F9">
      <w:pPr>
        <w:pStyle w:val="ConsPlusNonformat"/>
        <w:jc w:val="both"/>
      </w:pPr>
      <w:r>
        <w:t xml:space="preserve">       (фамилии и инициалы граждан, допущенных к участию в Конкурсе)</w:t>
      </w:r>
    </w:p>
    <w:p w:rsidR="008431F9" w:rsidRDefault="008431F9" w:rsidP="008431F9">
      <w:pPr>
        <w:pStyle w:val="ConsPlusNonformat"/>
        <w:jc w:val="both"/>
      </w:pPr>
    </w:p>
    <w:p w:rsidR="008431F9" w:rsidRDefault="008431F9" w:rsidP="008431F9">
      <w:pPr>
        <w:pStyle w:val="ConsPlusNonformat"/>
        <w:jc w:val="both"/>
      </w:pPr>
      <w:bookmarkStart w:id="3" w:name="P273"/>
      <w:bookmarkEnd w:id="3"/>
      <w:r>
        <w:t xml:space="preserve">    2. Вопросы к кандидатам и краткие ответы на них:</w:t>
      </w:r>
    </w:p>
    <w:p w:rsidR="008431F9" w:rsidRDefault="008431F9" w:rsidP="008431F9">
      <w:pPr>
        <w:pStyle w:val="ConsPlusNonformat"/>
        <w:jc w:val="both"/>
      </w:pPr>
      <w:r>
        <w:t>___________________________________________</w:t>
      </w:r>
      <w:r w:rsidR="00586EB4">
        <w:t>_______________________________</w:t>
      </w:r>
    </w:p>
    <w:p w:rsidR="008431F9" w:rsidRDefault="008431F9" w:rsidP="008431F9">
      <w:pPr>
        <w:pStyle w:val="ConsPlusNonformat"/>
        <w:jc w:val="both"/>
      </w:pPr>
      <w:r>
        <w:t>___________________________________________</w:t>
      </w:r>
      <w:r w:rsidR="00586EB4">
        <w:t>_______________________________</w:t>
      </w:r>
    </w:p>
    <w:p w:rsidR="008431F9" w:rsidRDefault="008431F9" w:rsidP="008431F9">
      <w:pPr>
        <w:pStyle w:val="ConsPlusNonformat"/>
        <w:jc w:val="both"/>
      </w:pPr>
      <w:r>
        <w:t>___________________________________________</w:t>
      </w:r>
      <w:r w:rsidR="00586EB4">
        <w:t>_______________________________</w:t>
      </w:r>
    </w:p>
    <w:p w:rsidR="008431F9" w:rsidRDefault="008431F9" w:rsidP="008431F9">
      <w:pPr>
        <w:pStyle w:val="ConsPlusNonformat"/>
        <w:jc w:val="both"/>
      </w:pPr>
      <w:r>
        <w:t>___________________________________________</w:t>
      </w:r>
      <w:r w:rsidR="00586EB4">
        <w:t>_______________________________</w:t>
      </w:r>
    </w:p>
    <w:p w:rsidR="00586EB4" w:rsidRDefault="00586EB4" w:rsidP="008431F9">
      <w:pPr>
        <w:pStyle w:val="ConsPlusNonformat"/>
        <w:jc w:val="both"/>
      </w:pPr>
      <w:r>
        <w:t>__________________________________________________________________________</w:t>
      </w:r>
    </w:p>
    <w:p w:rsidR="00586EB4" w:rsidRDefault="00586EB4" w:rsidP="008431F9">
      <w:pPr>
        <w:pStyle w:val="ConsPlusNonformat"/>
        <w:jc w:val="both"/>
      </w:pPr>
    </w:p>
    <w:p w:rsidR="008431F9" w:rsidRDefault="008431F9" w:rsidP="008431F9">
      <w:pPr>
        <w:pStyle w:val="ConsPlusNonformat"/>
        <w:jc w:val="both"/>
      </w:pPr>
    </w:p>
    <w:p w:rsidR="008431F9" w:rsidRDefault="008431F9" w:rsidP="008431F9">
      <w:pPr>
        <w:pStyle w:val="ConsPlusNonformat"/>
        <w:jc w:val="both"/>
      </w:pPr>
      <w:r>
        <w:lastRenderedPageBreak/>
        <w:t xml:space="preserve">    3. Результаты голосования:</w:t>
      </w:r>
    </w:p>
    <w:p w:rsidR="008431F9" w:rsidRDefault="008431F9" w:rsidP="008431F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0"/>
        <w:gridCol w:w="3912"/>
        <w:gridCol w:w="2268"/>
        <w:gridCol w:w="2268"/>
      </w:tblGrid>
      <w:tr w:rsidR="008431F9" w:rsidRPr="00586EB4" w:rsidTr="002D6292">
        <w:tc>
          <w:tcPr>
            <w:tcW w:w="590" w:type="dxa"/>
            <w:vMerge w:val="restart"/>
          </w:tcPr>
          <w:p w:rsidR="008431F9" w:rsidRPr="00586EB4" w:rsidRDefault="008431F9" w:rsidP="002D6292">
            <w:pPr>
              <w:pStyle w:val="ConsPlusNormal"/>
              <w:jc w:val="center"/>
              <w:rPr>
                <w:sz w:val="20"/>
                <w:szCs w:val="20"/>
              </w:rPr>
            </w:pPr>
            <w:r w:rsidRPr="00586EB4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586EB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86EB4">
              <w:rPr>
                <w:sz w:val="20"/>
                <w:szCs w:val="20"/>
              </w:rPr>
              <w:t>/</w:t>
            </w:r>
            <w:proofErr w:type="spellStart"/>
            <w:r w:rsidRPr="00586EB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12" w:type="dxa"/>
            <w:vMerge w:val="restart"/>
          </w:tcPr>
          <w:p w:rsidR="008431F9" w:rsidRPr="00586EB4" w:rsidRDefault="008431F9" w:rsidP="002D6292">
            <w:pPr>
              <w:pStyle w:val="ConsPlusNormal"/>
              <w:jc w:val="center"/>
              <w:rPr>
                <w:sz w:val="20"/>
                <w:szCs w:val="20"/>
              </w:rPr>
            </w:pPr>
            <w:r w:rsidRPr="00586EB4">
              <w:rPr>
                <w:sz w:val="20"/>
                <w:szCs w:val="20"/>
              </w:rPr>
              <w:t>Ф.И.О. кандидата</w:t>
            </w:r>
          </w:p>
        </w:tc>
        <w:tc>
          <w:tcPr>
            <w:tcW w:w="4536" w:type="dxa"/>
            <w:gridSpan w:val="2"/>
          </w:tcPr>
          <w:p w:rsidR="008431F9" w:rsidRPr="00586EB4" w:rsidRDefault="008431F9" w:rsidP="002D6292">
            <w:pPr>
              <w:pStyle w:val="ConsPlusNormal"/>
              <w:jc w:val="center"/>
              <w:rPr>
                <w:sz w:val="20"/>
                <w:szCs w:val="20"/>
              </w:rPr>
            </w:pPr>
            <w:r w:rsidRPr="00586EB4">
              <w:rPr>
                <w:sz w:val="20"/>
                <w:szCs w:val="20"/>
              </w:rPr>
              <w:t>Количество голосов</w:t>
            </w:r>
          </w:p>
        </w:tc>
      </w:tr>
      <w:tr w:rsidR="008431F9" w:rsidRPr="00586EB4" w:rsidTr="002D6292">
        <w:tc>
          <w:tcPr>
            <w:tcW w:w="590" w:type="dxa"/>
            <w:vMerge/>
          </w:tcPr>
          <w:p w:rsidR="008431F9" w:rsidRPr="00586EB4" w:rsidRDefault="008431F9" w:rsidP="002D6292"/>
        </w:tc>
        <w:tc>
          <w:tcPr>
            <w:tcW w:w="3912" w:type="dxa"/>
            <w:vMerge/>
          </w:tcPr>
          <w:p w:rsidR="008431F9" w:rsidRPr="00586EB4" w:rsidRDefault="008431F9" w:rsidP="002D6292"/>
        </w:tc>
        <w:tc>
          <w:tcPr>
            <w:tcW w:w="2268" w:type="dxa"/>
          </w:tcPr>
          <w:p w:rsidR="008431F9" w:rsidRPr="00586EB4" w:rsidRDefault="008431F9" w:rsidP="002D6292">
            <w:pPr>
              <w:pStyle w:val="ConsPlusNormal"/>
              <w:jc w:val="center"/>
              <w:rPr>
                <w:sz w:val="20"/>
                <w:szCs w:val="20"/>
              </w:rPr>
            </w:pPr>
            <w:r w:rsidRPr="00586EB4">
              <w:rPr>
                <w:sz w:val="20"/>
                <w:szCs w:val="20"/>
              </w:rPr>
              <w:t>"За"</w:t>
            </w:r>
          </w:p>
        </w:tc>
        <w:tc>
          <w:tcPr>
            <w:tcW w:w="2268" w:type="dxa"/>
          </w:tcPr>
          <w:p w:rsidR="008431F9" w:rsidRPr="00586EB4" w:rsidRDefault="008431F9" w:rsidP="002D6292">
            <w:pPr>
              <w:pStyle w:val="ConsPlusNormal"/>
              <w:jc w:val="center"/>
              <w:rPr>
                <w:sz w:val="20"/>
                <w:szCs w:val="20"/>
              </w:rPr>
            </w:pPr>
            <w:r w:rsidRPr="00586EB4">
              <w:rPr>
                <w:sz w:val="20"/>
                <w:szCs w:val="20"/>
              </w:rPr>
              <w:t>"Против"</w:t>
            </w:r>
          </w:p>
        </w:tc>
      </w:tr>
      <w:tr w:rsidR="008431F9" w:rsidRPr="00586EB4" w:rsidTr="002D6292">
        <w:tc>
          <w:tcPr>
            <w:tcW w:w="590" w:type="dxa"/>
          </w:tcPr>
          <w:p w:rsidR="008431F9" w:rsidRPr="00586EB4" w:rsidRDefault="008431F9" w:rsidP="002D629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12" w:type="dxa"/>
          </w:tcPr>
          <w:p w:rsidR="008431F9" w:rsidRPr="00586EB4" w:rsidRDefault="008431F9" w:rsidP="002D629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431F9" w:rsidRPr="00586EB4" w:rsidRDefault="008431F9" w:rsidP="002D629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431F9" w:rsidRPr="00586EB4" w:rsidRDefault="008431F9" w:rsidP="002D6292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8431F9" w:rsidRPr="00586EB4" w:rsidTr="002D6292">
        <w:tc>
          <w:tcPr>
            <w:tcW w:w="590" w:type="dxa"/>
          </w:tcPr>
          <w:p w:rsidR="008431F9" w:rsidRPr="00586EB4" w:rsidRDefault="008431F9" w:rsidP="002D629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12" w:type="dxa"/>
          </w:tcPr>
          <w:p w:rsidR="008431F9" w:rsidRPr="00586EB4" w:rsidRDefault="008431F9" w:rsidP="002D629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431F9" w:rsidRPr="00586EB4" w:rsidRDefault="008431F9" w:rsidP="002D629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431F9" w:rsidRPr="00586EB4" w:rsidRDefault="008431F9" w:rsidP="002D6292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8431F9" w:rsidRPr="00586EB4" w:rsidTr="002D6292">
        <w:tc>
          <w:tcPr>
            <w:tcW w:w="590" w:type="dxa"/>
          </w:tcPr>
          <w:p w:rsidR="008431F9" w:rsidRPr="00586EB4" w:rsidRDefault="008431F9" w:rsidP="002D629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12" w:type="dxa"/>
          </w:tcPr>
          <w:p w:rsidR="008431F9" w:rsidRPr="00586EB4" w:rsidRDefault="008431F9" w:rsidP="002D629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431F9" w:rsidRPr="00586EB4" w:rsidRDefault="008431F9" w:rsidP="002D629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431F9" w:rsidRPr="00586EB4" w:rsidRDefault="008431F9" w:rsidP="002D6292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8431F9" w:rsidRPr="00586EB4" w:rsidTr="002D6292">
        <w:tc>
          <w:tcPr>
            <w:tcW w:w="590" w:type="dxa"/>
          </w:tcPr>
          <w:p w:rsidR="008431F9" w:rsidRPr="00586EB4" w:rsidRDefault="008431F9" w:rsidP="002D629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12" w:type="dxa"/>
          </w:tcPr>
          <w:p w:rsidR="008431F9" w:rsidRPr="00586EB4" w:rsidRDefault="008431F9" w:rsidP="002D629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431F9" w:rsidRPr="00586EB4" w:rsidRDefault="008431F9" w:rsidP="002D629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431F9" w:rsidRPr="00586EB4" w:rsidRDefault="008431F9" w:rsidP="002D6292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8431F9" w:rsidRPr="00586EB4" w:rsidTr="002D6292">
        <w:tc>
          <w:tcPr>
            <w:tcW w:w="590" w:type="dxa"/>
          </w:tcPr>
          <w:p w:rsidR="008431F9" w:rsidRPr="00586EB4" w:rsidRDefault="008431F9" w:rsidP="002D629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12" w:type="dxa"/>
          </w:tcPr>
          <w:p w:rsidR="008431F9" w:rsidRPr="00586EB4" w:rsidRDefault="008431F9" w:rsidP="002D629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431F9" w:rsidRPr="00586EB4" w:rsidRDefault="008431F9" w:rsidP="002D629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431F9" w:rsidRPr="00586EB4" w:rsidRDefault="008431F9" w:rsidP="002D6292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8431F9" w:rsidRPr="00586EB4" w:rsidTr="002D6292">
        <w:tc>
          <w:tcPr>
            <w:tcW w:w="590" w:type="dxa"/>
          </w:tcPr>
          <w:p w:rsidR="008431F9" w:rsidRPr="00586EB4" w:rsidRDefault="008431F9" w:rsidP="002D629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12" w:type="dxa"/>
          </w:tcPr>
          <w:p w:rsidR="008431F9" w:rsidRPr="00586EB4" w:rsidRDefault="008431F9" w:rsidP="002D629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431F9" w:rsidRPr="00586EB4" w:rsidRDefault="008431F9" w:rsidP="002D629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431F9" w:rsidRPr="00586EB4" w:rsidRDefault="008431F9" w:rsidP="002D6292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8431F9" w:rsidRPr="00586EB4" w:rsidTr="002D6292">
        <w:tc>
          <w:tcPr>
            <w:tcW w:w="590" w:type="dxa"/>
          </w:tcPr>
          <w:p w:rsidR="008431F9" w:rsidRPr="00586EB4" w:rsidRDefault="008431F9" w:rsidP="002D629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12" w:type="dxa"/>
          </w:tcPr>
          <w:p w:rsidR="008431F9" w:rsidRPr="00586EB4" w:rsidRDefault="008431F9" w:rsidP="002D629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431F9" w:rsidRPr="00586EB4" w:rsidRDefault="008431F9" w:rsidP="002D629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431F9" w:rsidRPr="00586EB4" w:rsidRDefault="008431F9" w:rsidP="002D6292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8431F9" w:rsidRDefault="008431F9" w:rsidP="008431F9">
      <w:pPr>
        <w:pStyle w:val="ConsPlusNonformat"/>
        <w:jc w:val="both"/>
      </w:pPr>
    </w:p>
    <w:p w:rsidR="008431F9" w:rsidRDefault="008431F9" w:rsidP="008431F9">
      <w:pPr>
        <w:pStyle w:val="ConsPlusNonformat"/>
        <w:jc w:val="both"/>
      </w:pPr>
      <w:r>
        <w:t>Председатель</w:t>
      </w:r>
    </w:p>
    <w:p w:rsidR="008431F9" w:rsidRDefault="008431F9" w:rsidP="008431F9">
      <w:pPr>
        <w:pStyle w:val="ConsPlusNonformat"/>
        <w:jc w:val="both"/>
      </w:pPr>
      <w:r>
        <w:t>конкурсной</w:t>
      </w:r>
      <w:r w:rsidR="00586EB4">
        <w:t xml:space="preserve"> </w:t>
      </w:r>
      <w:r>
        <w:t>комиссии ___________________          _________________________</w:t>
      </w:r>
    </w:p>
    <w:p w:rsidR="008431F9" w:rsidRDefault="008431F9" w:rsidP="008431F9">
      <w:pPr>
        <w:pStyle w:val="ConsPlusNonformat"/>
        <w:jc w:val="both"/>
      </w:pPr>
      <w:r>
        <w:t xml:space="preserve">                          (подпись)                 (расшифровка подписи)</w:t>
      </w:r>
    </w:p>
    <w:p w:rsidR="008431F9" w:rsidRDefault="008431F9" w:rsidP="008431F9">
      <w:pPr>
        <w:pStyle w:val="ConsPlusNonformat"/>
        <w:jc w:val="both"/>
      </w:pPr>
    </w:p>
    <w:p w:rsidR="008431F9" w:rsidRDefault="008431F9" w:rsidP="008431F9">
      <w:pPr>
        <w:pStyle w:val="ConsPlusNonformat"/>
        <w:jc w:val="both"/>
      </w:pPr>
    </w:p>
    <w:p w:rsidR="008431F9" w:rsidRDefault="008431F9" w:rsidP="008431F9">
      <w:pPr>
        <w:pStyle w:val="ConsPlusNonformat"/>
        <w:jc w:val="both"/>
      </w:pPr>
      <w:r>
        <w:t>Секретарь</w:t>
      </w:r>
    </w:p>
    <w:p w:rsidR="008431F9" w:rsidRDefault="00586EB4" w:rsidP="008431F9">
      <w:pPr>
        <w:pStyle w:val="ConsPlusNonformat"/>
        <w:jc w:val="both"/>
      </w:pPr>
      <w:r>
        <w:t>К</w:t>
      </w:r>
      <w:r w:rsidR="008431F9">
        <w:t>онкурсной</w:t>
      </w:r>
      <w:r>
        <w:t xml:space="preserve"> </w:t>
      </w:r>
      <w:r w:rsidR="008431F9">
        <w:t>комиссии ___________________          _________________________</w:t>
      </w:r>
    </w:p>
    <w:p w:rsidR="008431F9" w:rsidRDefault="008431F9" w:rsidP="008431F9">
      <w:pPr>
        <w:pStyle w:val="ConsPlusNonformat"/>
        <w:jc w:val="both"/>
      </w:pPr>
      <w:r>
        <w:t xml:space="preserve">                          (подпись)                 (расшифровка подписи)</w:t>
      </w:r>
    </w:p>
    <w:p w:rsidR="008431F9" w:rsidRDefault="008431F9" w:rsidP="008431F9">
      <w:pPr>
        <w:pStyle w:val="ConsPlusNonformat"/>
        <w:jc w:val="both"/>
      </w:pPr>
    </w:p>
    <w:p w:rsidR="008431F9" w:rsidRDefault="008431F9" w:rsidP="008431F9">
      <w:pPr>
        <w:pStyle w:val="ConsPlusNonformat"/>
        <w:jc w:val="both"/>
      </w:pPr>
    </w:p>
    <w:p w:rsidR="008431F9" w:rsidRDefault="008431F9" w:rsidP="008431F9">
      <w:pPr>
        <w:spacing w:line="276" w:lineRule="auto"/>
        <w:rPr>
          <w:sz w:val="28"/>
          <w:szCs w:val="28"/>
        </w:rPr>
      </w:pPr>
    </w:p>
    <w:p w:rsidR="008431F9" w:rsidRDefault="008431F9" w:rsidP="008431F9"/>
    <w:p w:rsidR="002803D7" w:rsidRPr="00DD5BC7" w:rsidRDefault="002803D7" w:rsidP="00DD5BC7">
      <w:pPr>
        <w:pStyle w:val="ConsPlusNormal"/>
        <w:jc w:val="right"/>
        <w:outlineLvl w:val="1"/>
        <w:rPr>
          <w:sz w:val="24"/>
          <w:szCs w:val="24"/>
        </w:rPr>
      </w:pPr>
    </w:p>
    <w:sectPr w:rsidR="002803D7" w:rsidRPr="00DD5BC7" w:rsidSect="003F29C5">
      <w:pgSz w:w="11906" w:h="16838"/>
      <w:pgMar w:top="851" w:right="1133" w:bottom="993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B04"/>
    <w:rsid w:val="00020CCD"/>
    <w:rsid w:val="00083D09"/>
    <w:rsid w:val="001A21B3"/>
    <w:rsid w:val="002803D7"/>
    <w:rsid w:val="00281FAE"/>
    <w:rsid w:val="003201A8"/>
    <w:rsid w:val="003D1BA8"/>
    <w:rsid w:val="003F29C5"/>
    <w:rsid w:val="004657AB"/>
    <w:rsid w:val="00534130"/>
    <w:rsid w:val="00586EB4"/>
    <w:rsid w:val="005E191F"/>
    <w:rsid w:val="006538CD"/>
    <w:rsid w:val="0080629E"/>
    <w:rsid w:val="008431F9"/>
    <w:rsid w:val="008F35C6"/>
    <w:rsid w:val="009A6A23"/>
    <w:rsid w:val="00A26B04"/>
    <w:rsid w:val="00AB715F"/>
    <w:rsid w:val="00D13F5C"/>
    <w:rsid w:val="00DA4D36"/>
    <w:rsid w:val="00DD5BC7"/>
    <w:rsid w:val="00DF63A4"/>
    <w:rsid w:val="00E8103E"/>
    <w:rsid w:val="00FA0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6B04"/>
    <w:pPr>
      <w:keepNext/>
      <w:ind w:right="-766"/>
      <w:jc w:val="both"/>
      <w:outlineLvl w:val="0"/>
    </w:pPr>
    <w:rPr>
      <w:sz w:val="28"/>
    </w:rPr>
  </w:style>
  <w:style w:type="paragraph" w:styleId="8">
    <w:name w:val="heading 8"/>
    <w:basedOn w:val="a"/>
    <w:next w:val="a"/>
    <w:link w:val="80"/>
    <w:qFormat/>
    <w:rsid w:val="00A26B04"/>
    <w:pPr>
      <w:keepNext/>
      <w:widowControl w:val="0"/>
      <w:spacing w:line="300" w:lineRule="auto"/>
      <w:ind w:firstLine="860"/>
      <w:jc w:val="both"/>
      <w:outlineLvl w:val="7"/>
    </w:pPr>
    <w:rPr>
      <w:b/>
      <w:snapToGrid w:val="0"/>
      <w:sz w:val="32"/>
    </w:rPr>
  </w:style>
  <w:style w:type="paragraph" w:styleId="9">
    <w:name w:val="heading 9"/>
    <w:basedOn w:val="a"/>
    <w:next w:val="a"/>
    <w:link w:val="90"/>
    <w:qFormat/>
    <w:rsid w:val="00A26B04"/>
    <w:pPr>
      <w:keepNext/>
      <w:widowControl w:val="0"/>
      <w:spacing w:line="300" w:lineRule="auto"/>
      <w:ind w:firstLine="860"/>
      <w:jc w:val="both"/>
      <w:outlineLvl w:val="8"/>
    </w:pPr>
    <w:rPr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B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26B0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26B04"/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styleId="a3">
    <w:name w:val="Body Text Indent"/>
    <w:basedOn w:val="a"/>
    <w:link w:val="a4"/>
    <w:rsid w:val="00A26B04"/>
    <w:pPr>
      <w:ind w:right="-766"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26B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26B04"/>
    <w:pPr>
      <w:widowControl w:val="0"/>
      <w:autoSpaceDE w:val="0"/>
      <w:autoSpaceDN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26B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6B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nhideWhenUsed/>
    <w:rsid w:val="00A26B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6B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B0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A26B0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26B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020CC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462B6E53E40A10AD63C94692FEE6CD36E638A21A37A027E70385CA8CDEEA11740657FCEEA1B8220DFB06AA08G6T6W" TargetMode="External"/><Relationship Id="rId5" Type="http://schemas.openxmlformats.org/officeDocument/2006/relationships/hyperlink" Target="http://www.okt.eao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2024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Computer4</dc:creator>
  <cp:lastModifiedBy>Computer4</cp:lastModifiedBy>
  <cp:revision>2</cp:revision>
  <cp:lastPrinted>2006-12-31T17:25:00Z</cp:lastPrinted>
  <dcterms:created xsi:type="dcterms:W3CDTF">2006-12-31T21:20:00Z</dcterms:created>
  <dcterms:modified xsi:type="dcterms:W3CDTF">2006-12-31T21:20:00Z</dcterms:modified>
</cp:coreProperties>
</file>